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D8D98" w14:textId="29EC76D7" w:rsidR="00621DD1" w:rsidRPr="00621DD1" w:rsidRDefault="00621DD1" w:rsidP="00621DD1">
      <w:pPr>
        <w:jc w:val="center"/>
        <w:rPr>
          <w:b/>
          <w:bCs/>
          <w:sz w:val="28"/>
          <w:szCs w:val="28"/>
        </w:rPr>
      </w:pPr>
      <w:r w:rsidRPr="00621DD1">
        <w:rPr>
          <w:b/>
          <w:bCs/>
          <w:sz w:val="28"/>
          <w:szCs w:val="28"/>
        </w:rPr>
        <w:t>IMAM BESAR PERJANJIAN BARU (IBRANI 8:1-6)</w:t>
      </w:r>
    </w:p>
    <w:p w14:paraId="13C4BE69" w14:textId="77777777" w:rsidR="00621DD1" w:rsidRDefault="00621DD1" w:rsidP="00621DD1">
      <w:pPr>
        <w:jc w:val="both"/>
      </w:pPr>
    </w:p>
    <w:p w14:paraId="66408D02" w14:textId="77777777" w:rsidR="00621DD1" w:rsidRDefault="00621DD1" w:rsidP="00621DD1">
      <w:pPr>
        <w:jc w:val="both"/>
      </w:pPr>
      <w:proofErr w:type="spellStart"/>
      <w:r>
        <w:t>Vik</w:t>
      </w:r>
      <w:proofErr w:type="spellEnd"/>
      <w:r>
        <w:t xml:space="preserve">. </w:t>
      </w:r>
      <w:proofErr w:type="spellStart"/>
      <w:r>
        <w:t>Jeconiah</w:t>
      </w:r>
      <w:proofErr w:type="spellEnd"/>
      <w:r>
        <w:t xml:space="preserve"> </w:t>
      </w:r>
      <w:proofErr w:type="spellStart"/>
      <w:r>
        <w:t>Lunardi</w:t>
      </w:r>
      <w:proofErr w:type="spellEnd"/>
      <w:r>
        <w:t xml:space="preserve">, </w:t>
      </w:r>
      <w:proofErr w:type="spellStart"/>
      <w:r>
        <w:t>M.Th</w:t>
      </w:r>
      <w:proofErr w:type="spellEnd"/>
      <w:r>
        <w:t>.</w:t>
      </w:r>
    </w:p>
    <w:p w14:paraId="0A73FFE3" w14:textId="77777777" w:rsidR="00621DD1" w:rsidRDefault="00621DD1" w:rsidP="00621DD1">
      <w:pPr>
        <w:jc w:val="both"/>
      </w:pPr>
    </w:p>
    <w:p w14:paraId="70454EE2" w14:textId="54321FAE" w:rsidR="00621DD1" w:rsidRDefault="00621DD1" w:rsidP="00621DD1">
      <w:pPr>
        <w:jc w:val="both"/>
      </w:pPr>
      <w:proofErr w:type="spellStart"/>
      <w:r>
        <w:t>Shalom</w:t>
      </w:r>
      <w:proofErr w:type="spellEnd"/>
      <w:r>
        <w:t xml:space="preserve">. Selamat siang Bapak Ibu sekalian. Kita bersyukur hari ini kita masuk di bulan yang baru, bulan Oktober. Secara tradisi di gereja kita, bulan ini adalah bulan reformasi. Karena pada hari ini, di bulan ini pada tanggal 31 Oktober tahun 1517, Martin Luther Bapak reformasi itu memakukan 95 tesis, satu lembar kertas yang berisi 95 tesis di pintu gerbang Gereja </w:t>
      </w:r>
      <w:proofErr w:type="spellStart"/>
      <w:r>
        <w:t>Wittenberg</w:t>
      </w:r>
      <w:proofErr w:type="spellEnd"/>
      <w:r>
        <w:t xml:space="preserve"> dan itu menjadi pemercik dari api reformasi.</w:t>
      </w:r>
    </w:p>
    <w:p w14:paraId="6F6D3030" w14:textId="7F0278D8" w:rsidR="00621DD1" w:rsidRDefault="00621DD1" w:rsidP="00972FAE">
      <w:pPr>
        <w:jc w:val="both"/>
      </w:pPr>
      <w:r>
        <w:t xml:space="preserve">Karena itu kita hari ini akan merenungkan bagian dari firman Tuhan tetap di Ibrani pasal 8 ayat 1 sampai 6 tapi dengan nuansa reformasi. </w:t>
      </w:r>
    </w:p>
    <w:p w14:paraId="43BF73AC" w14:textId="77777777" w:rsidR="00972FAE" w:rsidRDefault="00621DD1" w:rsidP="00972FAE">
      <w:pPr>
        <w:jc w:val="both"/>
      </w:pPr>
      <w:r>
        <w:t>Mari kita buka Ibrani pasal 8 ayat 1 sampai 6. Kita baca secara bertanggapan. Yang ganjil saya, yang genap Bapak Ibu sekalian. Begitu sampai ayat yang ke</w:t>
      </w:r>
      <w:r w:rsidR="00972FAE">
        <w:t>-6.</w:t>
      </w:r>
      <w:r>
        <w:t xml:space="preserve"> Ibrani pasal 8 ayat 1 sampai 6. Saya terlebih dahulu. </w:t>
      </w:r>
    </w:p>
    <w:p w14:paraId="0C0536B7" w14:textId="77777777" w:rsidR="00972FAE" w:rsidRDefault="00972FAE" w:rsidP="00972FAE">
      <w:pPr>
        <w:jc w:val="both"/>
      </w:pPr>
    </w:p>
    <w:p w14:paraId="374055E7" w14:textId="5E9217E3" w:rsidR="00972FAE" w:rsidRPr="00972FAE" w:rsidRDefault="00972FAE" w:rsidP="00972FAE">
      <w:pPr>
        <w:jc w:val="both"/>
        <w:rPr>
          <w:lang w:val="en-ID"/>
        </w:rPr>
      </w:pPr>
      <w:r w:rsidRPr="00972FAE">
        <w:rPr>
          <w:lang w:val="en-ID"/>
        </w:rPr>
        <w:t>1</w:t>
      </w:r>
      <w:r>
        <w:rPr>
          <w:lang w:val="en-ID"/>
        </w:rPr>
        <w:t xml:space="preserve"> </w:t>
      </w:r>
      <w:r w:rsidRPr="00972FAE">
        <w:rPr>
          <w:lang w:val="en-ID"/>
        </w:rPr>
        <w:t xml:space="preserve">Inti </w:t>
      </w:r>
      <w:proofErr w:type="spellStart"/>
      <w:r w:rsidRPr="00972FAE">
        <w:rPr>
          <w:lang w:val="en-ID"/>
        </w:rPr>
        <w:t>segala</w:t>
      </w:r>
      <w:proofErr w:type="spellEnd"/>
      <w:r w:rsidRPr="00972FAE">
        <w:rPr>
          <w:lang w:val="en-ID"/>
        </w:rPr>
        <w:t xml:space="preserve"> yang </w:t>
      </w:r>
      <w:proofErr w:type="spellStart"/>
      <w:r w:rsidRPr="00972FAE">
        <w:rPr>
          <w:lang w:val="en-ID"/>
        </w:rPr>
        <w:t>kita</w:t>
      </w:r>
      <w:proofErr w:type="spellEnd"/>
      <w:r w:rsidRPr="00972FAE">
        <w:rPr>
          <w:lang w:val="en-ID"/>
        </w:rPr>
        <w:t xml:space="preserve"> </w:t>
      </w:r>
      <w:proofErr w:type="spellStart"/>
      <w:r w:rsidRPr="00972FAE">
        <w:rPr>
          <w:lang w:val="en-ID"/>
        </w:rPr>
        <w:t>bicarakan</w:t>
      </w:r>
      <w:proofErr w:type="spellEnd"/>
      <w:r w:rsidRPr="00972FAE">
        <w:rPr>
          <w:lang w:val="en-ID"/>
        </w:rPr>
        <w:t xml:space="preserve"> </w:t>
      </w:r>
      <w:proofErr w:type="spellStart"/>
      <w:r w:rsidRPr="00972FAE">
        <w:rPr>
          <w:lang w:val="en-ID"/>
        </w:rPr>
        <w:t>itu</w:t>
      </w:r>
      <w:proofErr w:type="spellEnd"/>
      <w:r w:rsidRPr="00972FAE">
        <w:rPr>
          <w:lang w:val="en-ID"/>
        </w:rPr>
        <w:t xml:space="preserve"> </w:t>
      </w:r>
      <w:proofErr w:type="spellStart"/>
      <w:r w:rsidRPr="00972FAE">
        <w:rPr>
          <w:lang w:val="en-ID"/>
        </w:rPr>
        <w:t>ialah</w:t>
      </w:r>
      <w:proofErr w:type="spellEnd"/>
      <w:r w:rsidRPr="00972FAE">
        <w:rPr>
          <w:lang w:val="en-ID"/>
        </w:rPr>
        <w:t xml:space="preserve">: </w:t>
      </w:r>
      <w:proofErr w:type="spellStart"/>
      <w:r w:rsidRPr="00972FAE">
        <w:rPr>
          <w:lang w:val="en-ID"/>
        </w:rPr>
        <w:t>kita</w:t>
      </w:r>
      <w:proofErr w:type="spellEnd"/>
      <w:r w:rsidRPr="00972FAE">
        <w:rPr>
          <w:lang w:val="en-ID"/>
        </w:rPr>
        <w:t xml:space="preserve"> </w:t>
      </w:r>
      <w:proofErr w:type="spellStart"/>
      <w:r w:rsidRPr="00972FAE">
        <w:rPr>
          <w:lang w:val="en-ID"/>
        </w:rPr>
        <w:t>mempunyai</w:t>
      </w:r>
      <w:proofErr w:type="spellEnd"/>
      <w:r w:rsidRPr="00972FAE">
        <w:rPr>
          <w:lang w:val="en-ID"/>
        </w:rPr>
        <w:t xml:space="preserve"> Imam Besar yang </w:t>
      </w:r>
      <w:proofErr w:type="spellStart"/>
      <w:r w:rsidRPr="00972FAE">
        <w:rPr>
          <w:lang w:val="en-ID"/>
        </w:rPr>
        <w:t>demikian</w:t>
      </w:r>
      <w:proofErr w:type="spellEnd"/>
      <w:r w:rsidRPr="00972FAE">
        <w:rPr>
          <w:lang w:val="en-ID"/>
        </w:rPr>
        <w:t xml:space="preserve">, yang duduk di </w:t>
      </w:r>
      <w:proofErr w:type="spellStart"/>
      <w:r w:rsidRPr="00972FAE">
        <w:rPr>
          <w:lang w:val="en-ID"/>
        </w:rPr>
        <w:t>sebelah</w:t>
      </w:r>
      <w:proofErr w:type="spellEnd"/>
      <w:r w:rsidRPr="00972FAE">
        <w:rPr>
          <w:lang w:val="en-ID"/>
        </w:rPr>
        <w:t xml:space="preserve"> </w:t>
      </w:r>
      <w:proofErr w:type="spellStart"/>
      <w:r w:rsidRPr="00972FAE">
        <w:rPr>
          <w:lang w:val="en-ID"/>
        </w:rPr>
        <w:t>kanan</w:t>
      </w:r>
      <w:proofErr w:type="spellEnd"/>
      <w:r w:rsidRPr="00972FAE">
        <w:rPr>
          <w:lang w:val="en-ID"/>
        </w:rPr>
        <w:t xml:space="preserve"> </w:t>
      </w:r>
      <w:proofErr w:type="spellStart"/>
      <w:r w:rsidRPr="00972FAE">
        <w:rPr>
          <w:lang w:val="en-ID"/>
        </w:rPr>
        <w:t>takhta</w:t>
      </w:r>
      <w:proofErr w:type="spellEnd"/>
      <w:r w:rsidRPr="00972FAE">
        <w:rPr>
          <w:lang w:val="en-ID"/>
        </w:rPr>
        <w:t xml:space="preserve"> Yang Mahabesar di </w:t>
      </w:r>
      <w:proofErr w:type="spellStart"/>
      <w:r w:rsidRPr="00972FAE">
        <w:rPr>
          <w:lang w:val="en-ID"/>
        </w:rPr>
        <w:t>sorga</w:t>
      </w:r>
      <w:proofErr w:type="spellEnd"/>
      <w:r w:rsidRPr="00972FAE">
        <w:rPr>
          <w:lang w:val="en-ID"/>
        </w:rPr>
        <w:t>,</w:t>
      </w:r>
    </w:p>
    <w:p w14:paraId="51B20385" w14:textId="345ABBAA" w:rsidR="00972FAE" w:rsidRPr="00972FAE" w:rsidRDefault="00972FAE" w:rsidP="00972FAE">
      <w:pPr>
        <w:jc w:val="both"/>
        <w:rPr>
          <w:lang w:val="en-ID"/>
        </w:rPr>
      </w:pPr>
      <w:r w:rsidRPr="00972FAE">
        <w:rPr>
          <w:lang w:val="en-ID"/>
        </w:rPr>
        <w:t>2</w:t>
      </w:r>
      <w:r>
        <w:rPr>
          <w:lang w:val="en-ID"/>
        </w:rPr>
        <w:t xml:space="preserve"> </w:t>
      </w:r>
      <w:r w:rsidRPr="00972FAE">
        <w:rPr>
          <w:lang w:val="en-ID"/>
        </w:rPr>
        <w:t xml:space="preserve">dan yang </w:t>
      </w:r>
      <w:proofErr w:type="spellStart"/>
      <w:r w:rsidRPr="00972FAE">
        <w:rPr>
          <w:lang w:val="en-ID"/>
        </w:rPr>
        <w:t>melayani</w:t>
      </w:r>
      <w:proofErr w:type="spellEnd"/>
      <w:r w:rsidRPr="00972FAE">
        <w:rPr>
          <w:lang w:val="en-ID"/>
        </w:rPr>
        <w:t xml:space="preserve"> ibadah di </w:t>
      </w:r>
      <w:proofErr w:type="spellStart"/>
      <w:r w:rsidRPr="00972FAE">
        <w:rPr>
          <w:lang w:val="en-ID"/>
        </w:rPr>
        <w:t>tempat</w:t>
      </w:r>
      <w:proofErr w:type="spellEnd"/>
      <w:r w:rsidRPr="00972FAE">
        <w:rPr>
          <w:lang w:val="en-ID"/>
        </w:rPr>
        <w:t xml:space="preserve"> kudus, </w:t>
      </w:r>
      <w:proofErr w:type="spellStart"/>
      <w:r w:rsidRPr="00972FAE">
        <w:rPr>
          <w:lang w:val="en-ID"/>
        </w:rPr>
        <w:t>yaitu</w:t>
      </w:r>
      <w:proofErr w:type="spellEnd"/>
      <w:r w:rsidRPr="00972FAE">
        <w:rPr>
          <w:lang w:val="en-ID"/>
        </w:rPr>
        <w:t xml:space="preserve"> di </w:t>
      </w:r>
      <w:proofErr w:type="spellStart"/>
      <w:r w:rsidRPr="00972FAE">
        <w:rPr>
          <w:lang w:val="en-ID"/>
        </w:rPr>
        <w:t>dalam</w:t>
      </w:r>
      <w:proofErr w:type="spellEnd"/>
      <w:r w:rsidRPr="00972FAE">
        <w:rPr>
          <w:lang w:val="en-ID"/>
        </w:rPr>
        <w:t xml:space="preserve"> </w:t>
      </w:r>
      <w:proofErr w:type="spellStart"/>
      <w:r w:rsidRPr="00972FAE">
        <w:rPr>
          <w:lang w:val="en-ID"/>
        </w:rPr>
        <w:t>kemah</w:t>
      </w:r>
      <w:proofErr w:type="spellEnd"/>
      <w:r w:rsidRPr="00972FAE">
        <w:rPr>
          <w:lang w:val="en-ID"/>
        </w:rPr>
        <w:t xml:space="preserve"> </w:t>
      </w:r>
      <w:proofErr w:type="spellStart"/>
      <w:r w:rsidRPr="00972FAE">
        <w:rPr>
          <w:lang w:val="en-ID"/>
        </w:rPr>
        <w:t>sejati</w:t>
      </w:r>
      <w:proofErr w:type="spellEnd"/>
      <w:r w:rsidRPr="00972FAE">
        <w:rPr>
          <w:lang w:val="en-ID"/>
        </w:rPr>
        <w:t xml:space="preserve">, yang </w:t>
      </w:r>
      <w:proofErr w:type="spellStart"/>
      <w:r w:rsidRPr="00972FAE">
        <w:rPr>
          <w:lang w:val="en-ID"/>
        </w:rPr>
        <w:t>didirikan</w:t>
      </w:r>
      <w:proofErr w:type="spellEnd"/>
      <w:r w:rsidRPr="00972FAE">
        <w:rPr>
          <w:lang w:val="en-ID"/>
        </w:rPr>
        <w:t xml:space="preserve"> oleh </w:t>
      </w:r>
      <w:proofErr w:type="spellStart"/>
      <w:r w:rsidRPr="00972FAE">
        <w:rPr>
          <w:lang w:val="en-ID"/>
        </w:rPr>
        <w:t>Tuhan</w:t>
      </w:r>
      <w:proofErr w:type="spellEnd"/>
      <w:r w:rsidRPr="00972FAE">
        <w:rPr>
          <w:lang w:val="en-ID"/>
        </w:rPr>
        <w:t xml:space="preserve"> dan </w:t>
      </w:r>
      <w:proofErr w:type="spellStart"/>
      <w:r w:rsidRPr="00972FAE">
        <w:rPr>
          <w:lang w:val="en-ID"/>
        </w:rPr>
        <w:t>bukan</w:t>
      </w:r>
      <w:proofErr w:type="spellEnd"/>
      <w:r w:rsidRPr="00972FAE">
        <w:rPr>
          <w:lang w:val="en-ID"/>
        </w:rPr>
        <w:t xml:space="preserve"> oleh </w:t>
      </w:r>
      <w:proofErr w:type="spellStart"/>
      <w:r w:rsidRPr="00972FAE">
        <w:rPr>
          <w:lang w:val="en-ID"/>
        </w:rPr>
        <w:t>manusia</w:t>
      </w:r>
      <w:proofErr w:type="spellEnd"/>
      <w:r w:rsidRPr="00972FAE">
        <w:rPr>
          <w:lang w:val="en-ID"/>
        </w:rPr>
        <w:t>.</w:t>
      </w:r>
    </w:p>
    <w:p w14:paraId="224AABD5" w14:textId="43D902D3" w:rsidR="00972FAE" w:rsidRPr="00972FAE" w:rsidRDefault="00972FAE" w:rsidP="00972FAE">
      <w:pPr>
        <w:jc w:val="both"/>
        <w:rPr>
          <w:lang w:val="en-ID"/>
        </w:rPr>
      </w:pPr>
      <w:r w:rsidRPr="00972FAE">
        <w:rPr>
          <w:lang w:val="en-ID"/>
        </w:rPr>
        <w:t>3</w:t>
      </w:r>
      <w:r>
        <w:rPr>
          <w:lang w:val="en-ID"/>
        </w:rPr>
        <w:t xml:space="preserve"> </w:t>
      </w:r>
      <w:proofErr w:type="spellStart"/>
      <w:r w:rsidRPr="00972FAE">
        <w:rPr>
          <w:lang w:val="en-ID"/>
        </w:rPr>
        <w:t>Sebab</w:t>
      </w:r>
      <w:proofErr w:type="spellEnd"/>
      <w:r w:rsidRPr="00972FAE">
        <w:rPr>
          <w:lang w:val="en-ID"/>
        </w:rPr>
        <w:t xml:space="preserve"> </w:t>
      </w:r>
      <w:proofErr w:type="spellStart"/>
      <w:r w:rsidRPr="00972FAE">
        <w:rPr>
          <w:lang w:val="en-ID"/>
        </w:rPr>
        <w:t>setiap</w:t>
      </w:r>
      <w:proofErr w:type="spellEnd"/>
      <w:r w:rsidRPr="00972FAE">
        <w:rPr>
          <w:lang w:val="en-ID"/>
        </w:rPr>
        <w:t xml:space="preserve"> Imam Besar </w:t>
      </w:r>
      <w:proofErr w:type="spellStart"/>
      <w:r w:rsidRPr="00972FAE">
        <w:rPr>
          <w:lang w:val="en-ID"/>
        </w:rPr>
        <w:t>ditetapkan</w:t>
      </w:r>
      <w:proofErr w:type="spellEnd"/>
      <w:r w:rsidRPr="00972FAE">
        <w:rPr>
          <w:lang w:val="en-ID"/>
        </w:rPr>
        <w:t xml:space="preserve"> </w:t>
      </w:r>
      <w:proofErr w:type="spellStart"/>
      <w:r w:rsidRPr="00972FAE">
        <w:rPr>
          <w:lang w:val="en-ID"/>
        </w:rPr>
        <w:t>untuk</w:t>
      </w:r>
      <w:proofErr w:type="spellEnd"/>
      <w:r w:rsidRPr="00972FAE">
        <w:rPr>
          <w:lang w:val="en-ID"/>
        </w:rPr>
        <w:t xml:space="preserve"> </w:t>
      </w:r>
      <w:proofErr w:type="spellStart"/>
      <w:r w:rsidRPr="00972FAE">
        <w:rPr>
          <w:lang w:val="en-ID"/>
        </w:rPr>
        <w:t>mempersembahkan</w:t>
      </w:r>
      <w:proofErr w:type="spellEnd"/>
      <w:r w:rsidRPr="00972FAE">
        <w:rPr>
          <w:lang w:val="en-ID"/>
        </w:rPr>
        <w:t xml:space="preserve"> korban dan </w:t>
      </w:r>
      <w:proofErr w:type="spellStart"/>
      <w:r w:rsidRPr="00972FAE">
        <w:rPr>
          <w:lang w:val="en-ID"/>
        </w:rPr>
        <w:t>persembahan</w:t>
      </w:r>
      <w:proofErr w:type="spellEnd"/>
      <w:r w:rsidRPr="00972FAE">
        <w:rPr>
          <w:lang w:val="en-ID"/>
        </w:rPr>
        <w:t xml:space="preserve"> dan </w:t>
      </w:r>
      <w:proofErr w:type="spellStart"/>
      <w:r w:rsidRPr="00972FAE">
        <w:rPr>
          <w:lang w:val="en-ID"/>
        </w:rPr>
        <w:t>karena</w:t>
      </w:r>
      <w:proofErr w:type="spellEnd"/>
      <w:r w:rsidRPr="00972FAE">
        <w:rPr>
          <w:lang w:val="en-ID"/>
        </w:rPr>
        <w:t xml:space="preserve"> </w:t>
      </w:r>
      <w:proofErr w:type="spellStart"/>
      <w:r w:rsidRPr="00972FAE">
        <w:rPr>
          <w:lang w:val="en-ID"/>
        </w:rPr>
        <w:t>itu</w:t>
      </w:r>
      <w:proofErr w:type="spellEnd"/>
      <w:r w:rsidRPr="00972FAE">
        <w:rPr>
          <w:lang w:val="en-ID"/>
        </w:rPr>
        <w:t xml:space="preserve"> </w:t>
      </w:r>
      <w:proofErr w:type="spellStart"/>
      <w:r w:rsidRPr="00972FAE">
        <w:rPr>
          <w:lang w:val="en-ID"/>
        </w:rPr>
        <w:t>Yesus</w:t>
      </w:r>
      <w:proofErr w:type="spellEnd"/>
      <w:r w:rsidRPr="00972FAE">
        <w:rPr>
          <w:lang w:val="en-ID"/>
        </w:rPr>
        <w:t xml:space="preserve"> </w:t>
      </w:r>
      <w:proofErr w:type="spellStart"/>
      <w:r w:rsidRPr="00972FAE">
        <w:rPr>
          <w:lang w:val="en-ID"/>
        </w:rPr>
        <w:t>perlu</w:t>
      </w:r>
      <w:proofErr w:type="spellEnd"/>
      <w:r w:rsidRPr="00972FAE">
        <w:rPr>
          <w:lang w:val="en-ID"/>
        </w:rPr>
        <w:t xml:space="preserve"> </w:t>
      </w:r>
      <w:proofErr w:type="spellStart"/>
      <w:r w:rsidRPr="00972FAE">
        <w:rPr>
          <w:lang w:val="en-ID"/>
        </w:rPr>
        <w:t>mempunyai</w:t>
      </w:r>
      <w:proofErr w:type="spellEnd"/>
      <w:r w:rsidRPr="00972FAE">
        <w:rPr>
          <w:lang w:val="en-ID"/>
        </w:rPr>
        <w:t xml:space="preserve"> </w:t>
      </w:r>
      <w:proofErr w:type="spellStart"/>
      <w:r w:rsidRPr="00972FAE">
        <w:rPr>
          <w:lang w:val="en-ID"/>
        </w:rPr>
        <w:t>sesuatu</w:t>
      </w:r>
      <w:proofErr w:type="spellEnd"/>
      <w:r w:rsidRPr="00972FAE">
        <w:rPr>
          <w:lang w:val="en-ID"/>
        </w:rPr>
        <w:t xml:space="preserve"> </w:t>
      </w:r>
      <w:proofErr w:type="spellStart"/>
      <w:r w:rsidRPr="00972FAE">
        <w:rPr>
          <w:lang w:val="en-ID"/>
        </w:rPr>
        <w:t>untuk</w:t>
      </w:r>
      <w:proofErr w:type="spellEnd"/>
      <w:r w:rsidRPr="00972FAE">
        <w:rPr>
          <w:lang w:val="en-ID"/>
        </w:rPr>
        <w:t xml:space="preserve"> </w:t>
      </w:r>
      <w:proofErr w:type="spellStart"/>
      <w:r w:rsidRPr="00972FAE">
        <w:rPr>
          <w:lang w:val="en-ID"/>
        </w:rPr>
        <w:t>dipersembahkan</w:t>
      </w:r>
      <w:proofErr w:type="spellEnd"/>
      <w:r w:rsidRPr="00972FAE">
        <w:rPr>
          <w:lang w:val="en-ID"/>
        </w:rPr>
        <w:t>.</w:t>
      </w:r>
    </w:p>
    <w:p w14:paraId="40AFB2F0" w14:textId="0D97E196" w:rsidR="00972FAE" w:rsidRPr="00972FAE" w:rsidRDefault="00972FAE" w:rsidP="00972FAE">
      <w:pPr>
        <w:jc w:val="both"/>
        <w:rPr>
          <w:lang w:val="en-ID"/>
        </w:rPr>
      </w:pPr>
      <w:r w:rsidRPr="00972FAE">
        <w:rPr>
          <w:lang w:val="en-ID"/>
        </w:rPr>
        <w:t>4</w:t>
      </w:r>
      <w:r>
        <w:rPr>
          <w:lang w:val="en-ID"/>
        </w:rPr>
        <w:t xml:space="preserve"> </w:t>
      </w:r>
      <w:proofErr w:type="spellStart"/>
      <w:r w:rsidRPr="00972FAE">
        <w:rPr>
          <w:lang w:val="en-ID"/>
        </w:rPr>
        <w:t>Sekiranya</w:t>
      </w:r>
      <w:proofErr w:type="spellEnd"/>
      <w:r w:rsidRPr="00972FAE">
        <w:rPr>
          <w:lang w:val="en-ID"/>
        </w:rPr>
        <w:t xml:space="preserve"> Ia di </w:t>
      </w:r>
      <w:proofErr w:type="spellStart"/>
      <w:r w:rsidRPr="00972FAE">
        <w:rPr>
          <w:lang w:val="en-ID"/>
        </w:rPr>
        <w:t>bumi</w:t>
      </w:r>
      <w:proofErr w:type="spellEnd"/>
      <w:r w:rsidRPr="00972FAE">
        <w:rPr>
          <w:lang w:val="en-ID"/>
        </w:rPr>
        <w:t xml:space="preserve"> </w:t>
      </w:r>
      <w:proofErr w:type="spellStart"/>
      <w:r w:rsidRPr="00972FAE">
        <w:rPr>
          <w:lang w:val="en-ID"/>
        </w:rPr>
        <w:t>ini</w:t>
      </w:r>
      <w:proofErr w:type="spellEnd"/>
      <w:r w:rsidRPr="00972FAE">
        <w:rPr>
          <w:lang w:val="en-ID"/>
        </w:rPr>
        <w:t xml:space="preserve">, Ia </w:t>
      </w:r>
      <w:proofErr w:type="spellStart"/>
      <w:r w:rsidRPr="00972FAE">
        <w:rPr>
          <w:lang w:val="en-ID"/>
        </w:rPr>
        <w:t>sama</w:t>
      </w:r>
      <w:proofErr w:type="spellEnd"/>
      <w:r w:rsidRPr="00972FAE">
        <w:rPr>
          <w:lang w:val="en-ID"/>
        </w:rPr>
        <w:t xml:space="preserve"> </w:t>
      </w:r>
      <w:proofErr w:type="spellStart"/>
      <w:r w:rsidRPr="00972FAE">
        <w:rPr>
          <w:lang w:val="en-ID"/>
        </w:rPr>
        <w:t>sekali</w:t>
      </w:r>
      <w:proofErr w:type="spellEnd"/>
      <w:r w:rsidRPr="00972FAE">
        <w:rPr>
          <w:lang w:val="en-ID"/>
        </w:rPr>
        <w:t xml:space="preserve"> </w:t>
      </w:r>
      <w:proofErr w:type="spellStart"/>
      <w:r w:rsidRPr="00972FAE">
        <w:rPr>
          <w:lang w:val="en-ID"/>
        </w:rPr>
        <w:t>tidak</w:t>
      </w:r>
      <w:proofErr w:type="spellEnd"/>
      <w:r w:rsidRPr="00972FAE">
        <w:rPr>
          <w:lang w:val="en-ID"/>
        </w:rPr>
        <w:t xml:space="preserve"> </w:t>
      </w:r>
      <w:proofErr w:type="spellStart"/>
      <w:r w:rsidRPr="00972FAE">
        <w:rPr>
          <w:lang w:val="en-ID"/>
        </w:rPr>
        <w:t>akan</w:t>
      </w:r>
      <w:proofErr w:type="spellEnd"/>
      <w:r w:rsidRPr="00972FAE">
        <w:rPr>
          <w:lang w:val="en-ID"/>
        </w:rPr>
        <w:t xml:space="preserve"> </w:t>
      </w:r>
      <w:proofErr w:type="spellStart"/>
      <w:r w:rsidRPr="00972FAE">
        <w:rPr>
          <w:lang w:val="en-ID"/>
        </w:rPr>
        <w:t>menjadi</w:t>
      </w:r>
      <w:proofErr w:type="spellEnd"/>
      <w:r w:rsidRPr="00972FAE">
        <w:rPr>
          <w:lang w:val="en-ID"/>
        </w:rPr>
        <w:t xml:space="preserve"> imam, </w:t>
      </w:r>
      <w:proofErr w:type="spellStart"/>
      <w:r w:rsidRPr="00972FAE">
        <w:rPr>
          <w:lang w:val="en-ID"/>
        </w:rPr>
        <w:t>karena</w:t>
      </w:r>
      <w:proofErr w:type="spellEnd"/>
      <w:r w:rsidRPr="00972FAE">
        <w:rPr>
          <w:lang w:val="en-ID"/>
        </w:rPr>
        <w:t xml:space="preserve"> di </w:t>
      </w:r>
      <w:proofErr w:type="spellStart"/>
      <w:r w:rsidRPr="00972FAE">
        <w:rPr>
          <w:lang w:val="en-ID"/>
        </w:rPr>
        <w:t>sini</w:t>
      </w:r>
      <w:proofErr w:type="spellEnd"/>
      <w:r w:rsidRPr="00972FAE">
        <w:rPr>
          <w:lang w:val="en-ID"/>
        </w:rPr>
        <w:t xml:space="preserve"> </w:t>
      </w:r>
      <w:proofErr w:type="spellStart"/>
      <w:r w:rsidRPr="00972FAE">
        <w:rPr>
          <w:lang w:val="en-ID"/>
        </w:rPr>
        <w:t>telah</w:t>
      </w:r>
      <w:proofErr w:type="spellEnd"/>
      <w:r w:rsidRPr="00972FAE">
        <w:rPr>
          <w:lang w:val="en-ID"/>
        </w:rPr>
        <w:t xml:space="preserve"> </w:t>
      </w:r>
      <w:proofErr w:type="spellStart"/>
      <w:r w:rsidRPr="00972FAE">
        <w:rPr>
          <w:lang w:val="en-ID"/>
        </w:rPr>
        <w:t>ada</w:t>
      </w:r>
      <w:proofErr w:type="spellEnd"/>
      <w:r w:rsidRPr="00972FAE">
        <w:rPr>
          <w:lang w:val="en-ID"/>
        </w:rPr>
        <w:t xml:space="preserve"> orang-orang yang </w:t>
      </w:r>
      <w:proofErr w:type="spellStart"/>
      <w:r w:rsidRPr="00972FAE">
        <w:rPr>
          <w:lang w:val="en-ID"/>
        </w:rPr>
        <w:t>mempersembahkan</w:t>
      </w:r>
      <w:proofErr w:type="spellEnd"/>
      <w:r w:rsidRPr="00972FAE">
        <w:rPr>
          <w:lang w:val="en-ID"/>
        </w:rPr>
        <w:t xml:space="preserve"> </w:t>
      </w:r>
      <w:proofErr w:type="spellStart"/>
      <w:r w:rsidRPr="00972FAE">
        <w:rPr>
          <w:lang w:val="en-ID"/>
        </w:rPr>
        <w:t>persembahan</w:t>
      </w:r>
      <w:proofErr w:type="spellEnd"/>
      <w:r w:rsidRPr="00972FAE">
        <w:rPr>
          <w:lang w:val="en-ID"/>
        </w:rPr>
        <w:t xml:space="preserve"> </w:t>
      </w:r>
      <w:proofErr w:type="spellStart"/>
      <w:r w:rsidRPr="00972FAE">
        <w:rPr>
          <w:lang w:val="en-ID"/>
        </w:rPr>
        <w:t>menurut</w:t>
      </w:r>
      <w:proofErr w:type="spellEnd"/>
      <w:r w:rsidRPr="00972FAE">
        <w:rPr>
          <w:lang w:val="en-ID"/>
        </w:rPr>
        <w:t xml:space="preserve"> </w:t>
      </w:r>
      <w:proofErr w:type="spellStart"/>
      <w:r w:rsidRPr="00972FAE">
        <w:rPr>
          <w:lang w:val="en-ID"/>
        </w:rPr>
        <w:t>hukum</w:t>
      </w:r>
      <w:proofErr w:type="spellEnd"/>
      <w:r w:rsidRPr="00972FAE">
        <w:rPr>
          <w:lang w:val="en-ID"/>
        </w:rPr>
        <w:t xml:space="preserve"> </w:t>
      </w:r>
      <w:proofErr w:type="spellStart"/>
      <w:r w:rsidRPr="00972FAE">
        <w:rPr>
          <w:lang w:val="en-ID"/>
        </w:rPr>
        <w:t>Taurat</w:t>
      </w:r>
      <w:proofErr w:type="spellEnd"/>
      <w:r w:rsidRPr="00972FAE">
        <w:rPr>
          <w:lang w:val="en-ID"/>
        </w:rPr>
        <w:t>.</w:t>
      </w:r>
    </w:p>
    <w:p w14:paraId="0B79D2B5" w14:textId="5E7C6150" w:rsidR="00972FAE" w:rsidRPr="00972FAE" w:rsidRDefault="00972FAE" w:rsidP="00972FAE">
      <w:pPr>
        <w:jc w:val="both"/>
        <w:rPr>
          <w:lang w:val="en-ID"/>
        </w:rPr>
      </w:pPr>
      <w:r w:rsidRPr="00972FAE">
        <w:rPr>
          <w:lang w:val="en-ID"/>
        </w:rPr>
        <w:t>5</w:t>
      </w:r>
      <w:r>
        <w:rPr>
          <w:lang w:val="en-ID"/>
        </w:rPr>
        <w:t xml:space="preserve"> </w:t>
      </w:r>
      <w:proofErr w:type="spellStart"/>
      <w:r w:rsidRPr="00972FAE">
        <w:rPr>
          <w:lang w:val="en-ID"/>
        </w:rPr>
        <w:t>Pelayanan</w:t>
      </w:r>
      <w:proofErr w:type="spellEnd"/>
      <w:r w:rsidRPr="00972FAE">
        <w:rPr>
          <w:lang w:val="en-ID"/>
        </w:rPr>
        <w:t xml:space="preserve"> </w:t>
      </w:r>
      <w:proofErr w:type="spellStart"/>
      <w:r w:rsidRPr="00972FAE">
        <w:rPr>
          <w:lang w:val="en-ID"/>
        </w:rPr>
        <w:t>mereka</w:t>
      </w:r>
      <w:proofErr w:type="spellEnd"/>
      <w:r w:rsidRPr="00972FAE">
        <w:rPr>
          <w:lang w:val="en-ID"/>
        </w:rPr>
        <w:t xml:space="preserve"> </w:t>
      </w:r>
      <w:proofErr w:type="spellStart"/>
      <w:r w:rsidRPr="00972FAE">
        <w:rPr>
          <w:lang w:val="en-ID"/>
        </w:rPr>
        <w:t>adalah</w:t>
      </w:r>
      <w:proofErr w:type="spellEnd"/>
      <w:r w:rsidRPr="00972FAE">
        <w:rPr>
          <w:lang w:val="en-ID"/>
        </w:rPr>
        <w:t xml:space="preserve"> </w:t>
      </w:r>
      <w:proofErr w:type="spellStart"/>
      <w:r w:rsidRPr="00972FAE">
        <w:rPr>
          <w:lang w:val="en-ID"/>
        </w:rPr>
        <w:t>gambaran</w:t>
      </w:r>
      <w:proofErr w:type="spellEnd"/>
      <w:r w:rsidRPr="00972FAE">
        <w:rPr>
          <w:lang w:val="en-ID"/>
        </w:rPr>
        <w:t xml:space="preserve"> dan </w:t>
      </w:r>
      <w:proofErr w:type="spellStart"/>
      <w:r w:rsidRPr="00972FAE">
        <w:rPr>
          <w:lang w:val="en-ID"/>
        </w:rPr>
        <w:t>bayangan</w:t>
      </w:r>
      <w:proofErr w:type="spellEnd"/>
      <w:r w:rsidRPr="00972FAE">
        <w:rPr>
          <w:lang w:val="en-ID"/>
        </w:rPr>
        <w:t xml:space="preserve"> </w:t>
      </w:r>
      <w:proofErr w:type="spellStart"/>
      <w:r w:rsidRPr="00972FAE">
        <w:rPr>
          <w:lang w:val="en-ID"/>
        </w:rPr>
        <w:t>dari</w:t>
      </w:r>
      <w:proofErr w:type="spellEnd"/>
      <w:r w:rsidRPr="00972FAE">
        <w:rPr>
          <w:lang w:val="en-ID"/>
        </w:rPr>
        <w:t xml:space="preserve"> </w:t>
      </w:r>
      <w:proofErr w:type="spellStart"/>
      <w:r w:rsidRPr="00972FAE">
        <w:rPr>
          <w:lang w:val="en-ID"/>
        </w:rPr>
        <w:t>apa</w:t>
      </w:r>
      <w:proofErr w:type="spellEnd"/>
      <w:r w:rsidRPr="00972FAE">
        <w:rPr>
          <w:lang w:val="en-ID"/>
        </w:rPr>
        <w:t xml:space="preserve"> yang </w:t>
      </w:r>
      <w:proofErr w:type="spellStart"/>
      <w:r w:rsidRPr="00972FAE">
        <w:rPr>
          <w:lang w:val="en-ID"/>
        </w:rPr>
        <w:t>ada</w:t>
      </w:r>
      <w:proofErr w:type="spellEnd"/>
      <w:r w:rsidRPr="00972FAE">
        <w:rPr>
          <w:lang w:val="en-ID"/>
        </w:rPr>
        <w:t xml:space="preserve"> di </w:t>
      </w:r>
      <w:proofErr w:type="spellStart"/>
      <w:r w:rsidRPr="00972FAE">
        <w:rPr>
          <w:lang w:val="en-ID"/>
        </w:rPr>
        <w:t>sorga</w:t>
      </w:r>
      <w:proofErr w:type="spellEnd"/>
      <w:r w:rsidRPr="00972FAE">
        <w:rPr>
          <w:lang w:val="en-ID"/>
        </w:rPr>
        <w:t xml:space="preserve">, </w:t>
      </w:r>
      <w:proofErr w:type="spellStart"/>
      <w:r w:rsidRPr="00972FAE">
        <w:rPr>
          <w:lang w:val="en-ID"/>
        </w:rPr>
        <w:t>sama</w:t>
      </w:r>
      <w:proofErr w:type="spellEnd"/>
      <w:r w:rsidRPr="00972FAE">
        <w:rPr>
          <w:lang w:val="en-ID"/>
        </w:rPr>
        <w:t xml:space="preserve"> </w:t>
      </w:r>
      <w:proofErr w:type="spellStart"/>
      <w:r w:rsidRPr="00972FAE">
        <w:rPr>
          <w:lang w:val="en-ID"/>
        </w:rPr>
        <w:t>seperti</w:t>
      </w:r>
      <w:proofErr w:type="spellEnd"/>
      <w:r w:rsidRPr="00972FAE">
        <w:rPr>
          <w:lang w:val="en-ID"/>
        </w:rPr>
        <w:t xml:space="preserve"> yang </w:t>
      </w:r>
      <w:proofErr w:type="spellStart"/>
      <w:r w:rsidRPr="00972FAE">
        <w:rPr>
          <w:lang w:val="en-ID"/>
        </w:rPr>
        <w:t>diberitahukan</w:t>
      </w:r>
      <w:proofErr w:type="spellEnd"/>
      <w:r w:rsidRPr="00972FAE">
        <w:rPr>
          <w:lang w:val="en-ID"/>
        </w:rPr>
        <w:t xml:space="preserve"> </w:t>
      </w:r>
      <w:proofErr w:type="spellStart"/>
      <w:r w:rsidRPr="00972FAE">
        <w:rPr>
          <w:lang w:val="en-ID"/>
        </w:rPr>
        <w:t>kepada</w:t>
      </w:r>
      <w:proofErr w:type="spellEnd"/>
      <w:r w:rsidRPr="00972FAE">
        <w:rPr>
          <w:lang w:val="en-ID"/>
        </w:rPr>
        <w:t xml:space="preserve"> Musa, </w:t>
      </w:r>
      <w:proofErr w:type="spellStart"/>
      <w:r w:rsidRPr="00972FAE">
        <w:rPr>
          <w:lang w:val="en-ID"/>
        </w:rPr>
        <w:t>ketika</w:t>
      </w:r>
      <w:proofErr w:type="spellEnd"/>
      <w:r w:rsidRPr="00972FAE">
        <w:rPr>
          <w:lang w:val="en-ID"/>
        </w:rPr>
        <w:t xml:space="preserve"> </w:t>
      </w:r>
      <w:proofErr w:type="spellStart"/>
      <w:r w:rsidRPr="00972FAE">
        <w:rPr>
          <w:lang w:val="en-ID"/>
        </w:rPr>
        <w:t>ia</w:t>
      </w:r>
      <w:proofErr w:type="spellEnd"/>
      <w:r w:rsidRPr="00972FAE">
        <w:rPr>
          <w:lang w:val="en-ID"/>
        </w:rPr>
        <w:t xml:space="preserve"> </w:t>
      </w:r>
      <w:proofErr w:type="spellStart"/>
      <w:r w:rsidRPr="00972FAE">
        <w:rPr>
          <w:lang w:val="en-ID"/>
        </w:rPr>
        <w:t>hendak</w:t>
      </w:r>
      <w:proofErr w:type="spellEnd"/>
      <w:r w:rsidRPr="00972FAE">
        <w:rPr>
          <w:lang w:val="en-ID"/>
        </w:rPr>
        <w:t xml:space="preserve"> </w:t>
      </w:r>
      <w:proofErr w:type="spellStart"/>
      <w:r w:rsidRPr="00972FAE">
        <w:rPr>
          <w:lang w:val="en-ID"/>
        </w:rPr>
        <w:t>mendirikan</w:t>
      </w:r>
      <w:proofErr w:type="spellEnd"/>
      <w:r w:rsidRPr="00972FAE">
        <w:rPr>
          <w:lang w:val="en-ID"/>
        </w:rPr>
        <w:t xml:space="preserve"> </w:t>
      </w:r>
      <w:proofErr w:type="spellStart"/>
      <w:r w:rsidRPr="00972FAE">
        <w:rPr>
          <w:lang w:val="en-ID"/>
        </w:rPr>
        <w:t>kemah</w:t>
      </w:r>
      <w:proofErr w:type="spellEnd"/>
      <w:r w:rsidRPr="00972FAE">
        <w:rPr>
          <w:lang w:val="en-ID"/>
        </w:rPr>
        <w:t>: "</w:t>
      </w:r>
      <w:proofErr w:type="spellStart"/>
      <w:r w:rsidRPr="00972FAE">
        <w:rPr>
          <w:lang w:val="en-ID"/>
        </w:rPr>
        <w:t>Ingatlah</w:t>
      </w:r>
      <w:proofErr w:type="spellEnd"/>
      <w:r w:rsidRPr="00972FAE">
        <w:rPr>
          <w:lang w:val="en-ID"/>
        </w:rPr>
        <w:t xml:space="preserve">," </w:t>
      </w:r>
      <w:proofErr w:type="spellStart"/>
      <w:r w:rsidRPr="00972FAE">
        <w:rPr>
          <w:lang w:val="en-ID"/>
        </w:rPr>
        <w:t>demikian</w:t>
      </w:r>
      <w:proofErr w:type="spellEnd"/>
      <w:r w:rsidRPr="00972FAE">
        <w:rPr>
          <w:lang w:val="en-ID"/>
        </w:rPr>
        <w:t xml:space="preserve"> </w:t>
      </w:r>
      <w:proofErr w:type="spellStart"/>
      <w:r w:rsidRPr="00972FAE">
        <w:rPr>
          <w:lang w:val="en-ID"/>
        </w:rPr>
        <w:t>firman</w:t>
      </w:r>
      <w:proofErr w:type="spellEnd"/>
      <w:r w:rsidRPr="00972FAE">
        <w:rPr>
          <w:lang w:val="en-ID"/>
        </w:rPr>
        <w:t>-Nya, "</w:t>
      </w:r>
      <w:proofErr w:type="spellStart"/>
      <w:r w:rsidRPr="00972FAE">
        <w:rPr>
          <w:lang w:val="en-ID"/>
        </w:rPr>
        <w:t>bahwa</w:t>
      </w:r>
      <w:proofErr w:type="spellEnd"/>
      <w:r w:rsidRPr="00972FAE">
        <w:rPr>
          <w:lang w:val="en-ID"/>
        </w:rPr>
        <w:t xml:space="preserve"> </w:t>
      </w:r>
      <w:proofErr w:type="spellStart"/>
      <w:r w:rsidRPr="00972FAE">
        <w:rPr>
          <w:lang w:val="en-ID"/>
        </w:rPr>
        <w:t>engkau</w:t>
      </w:r>
      <w:proofErr w:type="spellEnd"/>
      <w:r w:rsidRPr="00972FAE">
        <w:rPr>
          <w:lang w:val="en-ID"/>
        </w:rPr>
        <w:t xml:space="preserve"> </w:t>
      </w:r>
      <w:proofErr w:type="spellStart"/>
      <w:r w:rsidRPr="00972FAE">
        <w:rPr>
          <w:lang w:val="en-ID"/>
        </w:rPr>
        <w:t>membuat</w:t>
      </w:r>
      <w:proofErr w:type="spellEnd"/>
      <w:r w:rsidRPr="00972FAE">
        <w:rPr>
          <w:lang w:val="en-ID"/>
        </w:rPr>
        <w:t xml:space="preserve"> </w:t>
      </w:r>
      <w:proofErr w:type="spellStart"/>
      <w:r w:rsidRPr="00972FAE">
        <w:rPr>
          <w:lang w:val="en-ID"/>
        </w:rPr>
        <w:t>semuanya</w:t>
      </w:r>
      <w:proofErr w:type="spellEnd"/>
      <w:r w:rsidRPr="00972FAE">
        <w:rPr>
          <w:lang w:val="en-ID"/>
        </w:rPr>
        <w:t xml:space="preserve"> </w:t>
      </w:r>
      <w:proofErr w:type="spellStart"/>
      <w:r w:rsidRPr="00972FAE">
        <w:rPr>
          <w:lang w:val="en-ID"/>
        </w:rPr>
        <w:t>itu</w:t>
      </w:r>
      <w:proofErr w:type="spellEnd"/>
      <w:r w:rsidRPr="00972FAE">
        <w:rPr>
          <w:lang w:val="en-ID"/>
        </w:rPr>
        <w:t xml:space="preserve"> </w:t>
      </w:r>
      <w:proofErr w:type="spellStart"/>
      <w:r w:rsidRPr="00972FAE">
        <w:rPr>
          <w:lang w:val="en-ID"/>
        </w:rPr>
        <w:t>menurut</w:t>
      </w:r>
      <w:proofErr w:type="spellEnd"/>
      <w:r w:rsidRPr="00972FAE">
        <w:rPr>
          <w:lang w:val="en-ID"/>
        </w:rPr>
        <w:t xml:space="preserve"> </w:t>
      </w:r>
      <w:proofErr w:type="spellStart"/>
      <w:r w:rsidRPr="00972FAE">
        <w:rPr>
          <w:lang w:val="en-ID"/>
        </w:rPr>
        <w:t>contoh</w:t>
      </w:r>
      <w:proofErr w:type="spellEnd"/>
      <w:r w:rsidRPr="00972FAE">
        <w:rPr>
          <w:lang w:val="en-ID"/>
        </w:rPr>
        <w:t xml:space="preserve"> yang </w:t>
      </w:r>
      <w:proofErr w:type="spellStart"/>
      <w:r w:rsidRPr="00972FAE">
        <w:rPr>
          <w:lang w:val="en-ID"/>
        </w:rPr>
        <w:t>telah</w:t>
      </w:r>
      <w:proofErr w:type="spellEnd"/>
      <w:r w:rsidRPr="00972FAE">
        <w:rPr>
          <w:lang w:val="en-ID"/>
        </w:rPr>
        <w:t xml:space="preserve"> </w:t>
      </w:r>
      <w:proofErr w:type="spellStart"/>
      <w:r w:rsidRPr="00972FAE">
        <w:rPr>
          <w:lang w:val="en-ID"/>
        </w:rPr>
        <w:t>ditunjukkan</w:t>
      </w:r>
      <w:proofErr w:type="spellEnd"/>
      <w:r w:rsidRPr="00972FAE">
        <w:rPr>
          <w:lang w:val="en-ID"/>
        </w:rPr>
        <w:t xml:space="preserve"> </w:t>
      </w:r>
      <w:proofErr w:type="spellStart"/>
      <w:r w:rsidRPr="00972FAE">
        <w:rPr>
          <w:lang w:val="en-ID"/>
        </w:rPr>
        <w:t>kepadamu</w:t>
      </w:r>
      <w:proofErr w:type="spellEnd"/>
      <w:r w:rsidRPr="00972FAE">
        <w:rPr>
          <w:lang w:val="en-ID"/>
        </w:rPr>
        <w:t xml:space="preserve"> di </w:t>
      </w:r>
      <w:proofErr w:type="spellStart"/>
      <w:r w:rsidRPr="00972FAE">
        <w:rPr>
          <w:lang w:val="en-ID"/>
        </w:rPr>
        <w:t>atas</w:t>
      </w:r>
      <w:proofErr w:type="spellEnd"/>
      <w:r w:rsidRPr="00972FAE">
        <w:rPr>
          <w:lang w:val="en-ID"/>
        </w:rPr>
        <w:t xml:space="preserve"> </w:t>
      </w:r>
      <w:proofErr w:type="spellStart"/>
      <w:r w:rsidRPr="00972FAE">
        <w:rPr>
          <w:lang w:val="en-ID"/>
        </w:rPr>
        <w:t>gunung</w:t>
      </w:r>
      <w:proofErr w:type="spellEnd"/>
      <w:r w:rsidRPr="00972FAE">
        <w:rPr>
          <w:lang w:val="en-ID"/>
        </w:rPr>
        <w:t xml:space="preserve"> </w:t>
      </w:r>
      <w:proofErr w:type="spellStart"/>
      <w:r w:rsidRPr="00972FAE">
        <w:rPr>
          <w:lang w:val="en-ID"/>
        </w:rPr>
        <w:t>itu</w:t>
      </w:r>
      <w:proofErr w:type="spellEnd"/>
      <w:r w:rsidRPr="00972FAE">
        <w:rPr>
          <w:lang w:val="en-ID"/>
        </w:rPr>
        <w:t>."</w:t>
      </w:r>
    </w:p>
    <w:p w14:paraId="025E544F" w14:textId="07497F0E" w:rsidR="00972FAE" w:rsidRPr="00972FAE" w:rsidRDefault="00972FAE" w:rsidP="00972FAE">
      <w:pPr>
        <w:jc w:val="both"/>
        <w:rPr>
          <w:lang w:val="en-ID"/>
        </w:rPr>
      </w:pPr>
      <w:r w:rsidRPr="00972FAE">
        <w:rPr>
          <w:lang w:val="en-ID"/>
        </w:rPr>
        <w:t>6</w:t>
      </w:r>
      <w:r>
        <w:rPr>
          <w:lang w:val="en-ID"/>
        </w:rPr>
        <w:t xml:space="preserve"> </w:t>
      </w:r>
      <w:proofErr w:type="spellStart"/>
      <w:r w:rsidRPr="00972FAE">
        <w:rPr>
          <w:lang w:val="en-ID"/>
        </w:rPr>
        <w:t>Tetapi</w:t>
      </w:r>
      <w:proofErr w:type="spellEnd"/>
      <w:r w:rsidRPr="00972FAE">
        <w:rPr>
          <w:lang w:val="en-ID"/>
        </w:rPr>
        <w:t xml:space="preserve"> </w:t>
      </w:r>
      <w:proofErr w:type="spellStart"/>
      <w:r w:rsidRPr="00972FAE">
        <w:rPr>
          <w:lang w:val="en-ID"/>
        </w:rPr>
        <w:t>sekarang</w:t>
      </w:r>
      <w:proofErr w:type="spellEnd"/>
      <w:r w:rsidRPr="00972FAE">
        <w:rPr>
          <w:lang w:val="en-ID"/>
        </w:rPr>
        <w:t xml:space="preserve"> Ia </w:t>
      </w:r>
      <w:proofErr w:type="spellStart"/>
      <w:r w:rsidRPr="00972FAE">
        <w:rPr>
          <w:lang w:val="en-ID"/>
        </w:rPr>
        <w:t>telah</w:t>
      </w:r>
      <w:proofErr w:type="spellEnd"/>
      <w:r w:rsidRPr="00972FAE">
        <w:rPr>
          <w:lang w:val="en-ID"/>
        </w:rPr>
        <w:t xml:space="preserve"> </w:t>
      </w:r>
      <w:proofErr w:type="spellStart"/>
      <w:r w:rsidRPr="00972FAE">
        <w:rPr>
          <w:lang w:val="en-ID"/>
        </w:rPr>
        <w:t>mendapat</w:t>
      </w:r>
      <w:proofErr w:type="spellEnd"/>
      <w:r w:rsidRPr="00972FAE">
        <w:rPr>
          <w:lang w:val="en-ID"/>
        </w:rPr>
        <w:t xml:space="preserve"> </w:t>
      </w:r>
      <w:proofErr w:type="spellStart"/>
      <w:r w:rsidRPr="00972FAE">
        <w:rPr>
          <w:lang w:val="en-ID"/>
        </w:rPr>
        <w:t>suatu</w:t>
      </w:r>
      <w:proofErr w:type="spellEnd"/>
      <w:r w:rsidRPr="00972FAE">
        <w:rPr>
          <w:lang w:val="en-ID"/>
        </w:rPr>
        <w:t xml:space="preserve"> </w:t>
      </w:r>
      <w:proofErr w:type="spellStart"/>
      <w:r w:rsidRPr="00972FAE">
        <w:rPr>
          <w:lang w:val="en-ID"/>
        </w:rPr>
        <w:t>pelayanan</w:t>
      </w:r>
      <w:proofErr w:type="spellEnd"/>
      <w:r w:rsidRPr="00972FAE">
        <w:rPr>
          <w:lang w:val="en-ID"/>
        </w:rPr>
        <w:t xml:space="preserve"> yang </w:t>
      </w:r>
      <w:proofErr w:type="spellStart"/>
      <w:r w:rsidRPr="00972FAE">
        <w:rPr>
          <w:lang w:val="en-ID"/>
        </w:rPr>
        <w:t>jauh</w:t>
      </w:r>
      <w:proofErr w:type="spellEnd"/>
      <w:r w:rsidRPr="00972FAE">
        <w:rPr>
          <w:lang w:val="en-ID"/>
        </w:rPr>
        <w:t xml:space="preserve"> </w:t>
      </w:r>
      <w:proofErr w:type="spellStart"/>
      <w:r w:rsidRPr="00972FAE">
        <w:rPr>
          <w:lang w:val="en-ID"/>
        </w:rPr>
        <w:t>lebih</w:t>
      </w:r>
      <w:proofErr w:type="spellEnd"/>
      <w:r w:rsidRPr="00972FAE">
        <w:rPr>
          <w:lang w:val="en-ID"/>
        </w:rPr>
        <w:t xml:space="preserve"> agung, </w:t>
      </w:r>
      <w:proofErr w:type="spellStart"/>
      <w:r w:rsidRPr="00972FAE">
        <w:rPr>
          <w:lang w:val="en-ID"/>
        </w:rPr>
        <w:t>karena</w:t>
      </w:r>
      <w:proofErr w:type="spellEnd"/>
      <w:r w:rsidRPr="00972FAE">
        <w:rPr>
          <w:lang w:val="en-ID"/>
        </w:rPr>
        <w:t xml:space="preserve"> Ia </w:t>
      </w:r>
      <w:proofErr w:type="spellStart"/>
      <w:r w:rsidRPr="00972FAE">
        <w:rPr>
          <w:lang w:val="en-ID"/>
        </w:rPr>
        <w:t>menjadi</w:t>
      </w:r>
      <w:proofErr w:type="spellEnd"/>
      <w:r w:rsidRPr="00972FAE">
        <w:rPr>
          <w:lang w:val="en-ID"/>
        </w:rPr>
        <w:t xml:space="preserve"> </w:t>
      </w:r>
      <w:proofErr w:type="spellStart"/>
      <w:r w:rsidRPr="00972FAE">
        <w:rPr>
          <w:lang w:val="en-ID"/>
        </w:rPr>
        <w:t>Pengantara</w:t>
      </w:r>
      <w:proofErr w:type="spellEnd"/>
      <w:r w:rsidRPr="00972FAE">
        <w:rPr>
          <w:lang w:val="en-ID"/>
        </w:rPr>
        <w:t xml:space="preserve"> </w:t>
      </w:r>
      <w:proofErr w:type="spellStart"/>
      <w:r w:rsidRPr="00972FAE">
        <w:rPr>
          <w:lang w:val="en-ID"/>
        </w:rPr>
        <w:t>dari</w:t>
      </w:r>
      <w:proofErr w:type="spellEnd"/>
      <w:r w:rsidRPr="00972FAE">
        <w:rPr>
          <w:lang w:val="en-ID"/>
        </w:rPr>
        <w:t xml:space="preserve"> </w:t>
      </w:r>
      <w:proofErr w:type="spellStart"/>
      <w:r w:rsidRPr="00972FAE">
        <w:rPr>
          <w:lang w:val="en-ID"/>
        </w:rPr>
        <w:t>perjanjian</w:t>
      </w:r>
      <w:proofErr w:type="spellEnd"/>
      <w:r w:rsidRPr="00972FAE">
        <w:rPr>
          <w:lang w:val="en-ID"/>
        </w:rPr>
        <w:t xml:space="preserve"> yang </w:t>
      </w:r>
      <w:proofErr w:type="spellStart"/>
      <w:r w:rsidRPr="00972FAE">
        <w:rPr>
          <w:lang w:val="en-ID"/>
        </w:rPr>
        <w:t>lebih</w:t>
      </w:r>
      <w:proofErr w:type="spellEnd"/>
      <w:r w:rsidRPr="00972FAE">
        <w:rPr>
          <w:lang w:val="en-ID"/>
        </w:rPr>
        <w:t xml:space="preserve"> </w:t>
      </w:r>
      <w:proofErr w:type="spellStart"/>
      <w:r w:rsidRPr="00972FAE">
        <w:rPr>
          <w:lang w:val="en-ID"/>
        </w:rPr>
        <w:t>mulia</w:t>
      </w:r>
      <w:proofErr w:type="spellEnd"/>
      <w:r w:rsidRPr="00972FAE">
        <w:rPr>
          <w:lang w:val="en-ID"/>
        </w:rPr>
        <w:t xml:space="preserve">, yang </w:t>
      </w:r>
      <w:proofErr w:type="spellStart"/>
      <w:r w:rsidRPr="00972FAE">
        <w:rPr>
          <w:lang w:val="en-ID"/>
        </w:rPr>
        <w:t>didasarkan</w:t>
      </w:r>
      <w:proofErr w:type="spellEnd"/>
      <w:r w:rsidRPr="00972FAE">
        <w:rPr>
          <w:lang w:val="en-ID"/>
        </w:rPr>
        <w:t xml:space="preserve"> </w:t>
      </w:r>
      <w:proofErr w:type="spellStart"/>
      <w:r w:rsidRPr="00972FAE">
        <w:rPr>
          <w:lang w:val="en-ID"/>
        </w:rPr>
        <w:t>atas</w:t>
      </w:r>
      <w:proofErr w:type="spellEnd"/>
      <w:r w:rsidRPr="00972FAE">
        <w:rPr>
          <w:lang w:val="en-ID"/>
        </w:rPr>
        <w:t xml:space="preserve"> </w:t>
      </w:r>
      <w:proofErr w:type="spellStart"/>
      <w:r w:rsidRPr="00972FAE">
        <w:rPr>
          <w:lang w:val="en-ID"/>
        </w:rPr>
        <w:t>janji</w:t>
      </w:r>
      <w:proofErr w:type="spellEnd"/>
      <w:r w:rsidRPr="00972FAE">
        <w:rPr>
          <w:lang w:val="en-ID"/>
        </w:rPr>
        <w:t xml:space="preserve"> yang </w:t>
      </w:r>
      <w:proofErr w:type="spellStart"/>
      <w:r w:rsidRPr="00972FAE">
        <w:rPr>
          <w:lang w:val="en-ID"/>
        </w:rPr>
        <w:t>lebih</w:t>
      </w:r>
      <w:proofErr w:type="spellEnd"/>
      <w:r w:rsidRPr="00972FAE">
        <w:rPr>
          <w:lang w:val="en-ID"/>
        </w:rPr>
        <w:t xml:space="preserve"> </w:t>
      </w:r>
      <w:proofErr w:type="spellStart"/>
      <w:r w:rsidRPr="00972FAE">
        <w:rPr>
          <w:lang w:val="en-ID"/>
        </w:rPr>
        <w:t>tinggi</w:t>
      </w:r>
      <w:proofErr w:type="spellEnd"/>
      <w:r w:rsidRPr="00972FAE">
        <w:rPr>
          <w:lang w:val="en-ID"/>
        </w:rPr>
        <w:t>.</w:t>
      </w:r>
    </w:p>
    <w:p w14:paraId="7E23AAE4" w14:textId="77777777" w:rsidR="00972FAE" w:rsidRDefault="00972FAE" w:rsidP="00972FAE">
      <w:pPr>
        <w:jc w:val="both"/>
      </w:pPr>
    </w:p>
    <w:p w14:paraId="63A75999" w14:textId="685F92FE" w:rsidR="00621DD1" w:rsidRDefault="00621DD1" w:rsidP="00972FAE">
      <w:pPr>
        <w:jc w:val="both"/>
      </w:pPr>
      <w:r>
        <w:t xml:space="preserve">Iya. Jadi kembali lagi pada cerita Martin Luther tadi. Di tahun 1517 ketika Martin Luther berusia 33 tahun, dia sudah menjadi seorang profesor teologi dan dia sudah mengajar di Universitas </w:t>
      </w:r>
      <w:proofErr w:type="spellStart"/>
      <w:r>
        <w:t>Wittenberg</w:t>
      </w:r>
      <w:proofErr w:type="spellEnd"/>
      <w:r>
        <w:t>.</w:t>
      </w:r>
    </w:p>
    <w:p w14:paraId="26253B25" w14:textId="6C6C1E46" w:rsidR="00621DD1" w:rsidRDefault="00621DD1" w:rsidP="00621DD1">
      <w:pPr>
        <w:jc w:val="both"/>
      </w:pPr>
      <w:r>
        <w:t>Mengajar teologi tahun 1517</w:t>
      </w:r>
      <w:r w:rsidR="00972FAE">
        <w:t>,</w:t>
      </w:r>
      <w:r>
        <w:t xml:space="preserve"> momen di mana</w:t>
      </w:r>
      <w:r w:rsidR="00972FAE">
        <w:t>,</w:t>
      </w:r>
      <w:r>
        <w:t xml:space="preserve"> tahun di mana Martin Luther memakukan 95 tesis di gerbang Gereja </w:t>
      </w:r>
      <w:proofErr w:type="spellStart"/>
      <w:r>
        <w:t>Wit</w:t>
      </w:r>
      <w:r w:rsidR="00972FAE">
        <w:t>t</w:t>
      </w:r>
      <w:r>
        <w:t>enberg</w:t>
      </w:r>
      <w:proofErr w:type="spellEnd"/>
      <w:r>
        <w:t xml:space="preserve"> itu dan </w:t>
      </w:r>
      <w:proofErr w:type="spellStart"/>
      <w:r w:rsidRPr="00972FAE">
        <w:rPr>
          <w:i/>
          <w:iCs/>
        </w:rPr>
        <w:t>by</w:t>
      </w:r>
      <w:proofErr w:type="spellEnd"/>
      <w:r w:rsidRPr="00972FAE">
        <w:rPr>
          <w:i/>
          <w:iCs/>
        </w:rPr>
        <w:t xml:space="preserve"> </w:t>
      </w:r>
      <w:proofErr w:type="spellStart"/>
      <w:r w:rsidRPr="00972FAE">
        <w:rPr>
          <w:i/>
          <w:iCs/>
        </w:rPr>
        <w:t>the</w:t>
      </w:r>
      <w:proofErr w:type="spellEnd"/>
      <w:r w:rsidRPr="00972FAE">
        <w:rPr>
          <w:i/>
          <w:iCs/>
        </w:rPr>
        <w:t xml:space="preserve"> </w:t>
      </w:r>
      <w:proofErr w:type="spellStart"/>
      <w:r w:rsidRPr="00972FAE">
        <w:rPr>
          <w:i/>
          <w:iCs/>
        </w:rPr>
        <w:t>way</w:t>
      </w:r>
      <w:proofErr w:type="spellEnd"/>
      <w:r>
        <w:t xml:space="preserve"> </w:t>
      </w:r>
      <w:proofErr w:type="spellStart"/>
      <w:r>
        <w:t>memukan</w:t>
      </w:r>
      <w:proofErr w:type="spellEnd"/>
      <w:r>
        <w:t xml:space="preserve"> tulisan di gerbang gereja pada zaman Martin Luther itu bukan simbol dari gerakan </w:t>
      </w:r>
      <w:proofErr w:type="spellStart"/>
      <w:r w:rsidRPr="00972FAE">
        <w:rPr>
          <w:i/>
          <w:iCs/>
        </w:rPr>
        <w:t>rebel</w:t>
      </w:r>
      <w:proofErr w:type="spellEnd"/>
      <w:r>
        <w:t xml:space="preserve">, bukan simbol dari gerakan perlawanan tapi itu seperti melakukan satu pengumuman di </w:t>
      </w:r>
      <w:proofErr w:type="spellStart"/>
      <w:r>
        <w:t>mading</w:t>
      </w:r>
      <w:proofErr w:type="spellEnd"/>
      <w:r>
        <w:t xml:space="preserve"> gereja. Kalau konteks kita hari ini di bawah itu kan ada satu </w:t>
      </w:r>
      <w:proofErr w:type="spellStart"/>
      <w:r>
        <w:t>ee</w:t>
      </w:r>
      <w:proofErr w:type="spellEnd"/>
      <w:r>
        <w:t xml:space="preserve"> tempat kaca, papan kaca di mana kita bisa tempelkan berbagai pengumuman.</w:t>
      </w:r>
    </w:p>
    <w:p w14:paraId="7D5AB7E1" w14:textId="4D7CF1C4" w:rsidR="00621DD1" w:rsidRDefault="00621DD1" w:rsidP="00621DD1">
      <w:pPr>
        <w:jc w:val="both"/>
      </w:pPr>
      <w:r>
        <w:lastRenderedPageBreak/>
        <w:t xml:space="preserve">Pengumuman </w:t>
      </w:r>
      <w:r w:rsidR="00972FAE">
        <w:t>SPIK</w:t>
      </w:r>
      <w:r>
        <w:t>, pengumuman seminar, dan lain-lain di sana. Nah, pada zaman dulu itu tempat untuk menempelkan pengumuman itu memang di gerbang gereja. Jadi ini adalah satu tindakan yang sebenarnya lumrah, satu tindakan yang wajar pada zaman itu. Nah, tetapi yang menjadi tidak wajar itu memang isinya 95 tesis ini adalah satu argumen, 95 argumen dari Martin Luther yang memang setiap poinnya itu melawan dari tradisi Katolik Roma.</w:t>
      </w:r>
    </w:p>
    <w:p w14:paraId="1C4D30D8" w14:textId="35A017E3" w:rsidR="00621DD1" w:rsidRDefault="00621DD1" w:rsidP="00621DD1">
      <w:pPr>
        <w:jc w:val="both"/>
      </w:pPr>
      <w:r>
        <w:t>Salah satu poinnya tentu saja kita diselamatkan dengan iman oleh anugerah dari Tuhan. Bukan berdasarkan perbuatan kita, bukan berdasarkan mengikuti tradisi apalagi beli satu surat yang bernama surat indul</w:t>
      </w:r>
      <w:r w:rsidR="00972FAE">
        <w:t>g</w:t>
      </w:r>
      <w:r>
        <w:t>ensia. Kemudian dosa kita bisa dihapus, dosa nenek kita bisa dihapus, enggak. Tapi oleh anugerah Tuhan. Kita bertobat itu oleh anugerah Tuhan.</w:t>
      </w:r>
    </w:p>
    <w:p w14:paraId="58579CEB" w14:textId="59C136AE" w:rsidR="00621DD1" w:rsidRDefault="00621DD1" w:rsidP="00621DD1">
      <w:pPr>
        <w:jc w:val="both"/>
      </w:pPr>
      <w:r>
        <w:t xml:space="preserve">Nah, 95 tesis itu dipakukan di pintu gerbang gereja </w:t>
      </w:r>
      <w:proofErr w:type="spellStart"/>
      <w:r>
        <w:t>Wittenenbg</w:t>
      </w:r>
      <w:proofErr w:type="spellEnd"/>
      <w:r>
        <w:t xml:space="preserve">. Dan kemudian oleh anugerah Tuhan di saat yang bersamaan sebenarnya waktu Martin Luther melakukan itu, tujuannya untuk menarik minat bagi para </w:t>
      </w:r>
      <w:proofErr w:type="spellStart"/>
      <w:r w:rsidRPr="00972FAE">
        <w:rPr>
          <w:i/>
          <w:iCs/>
        </w:rPr>
        <w:t>scholar</w:t>
      </w:r>
      <w:proofErr w:type="spellEnd"/>
      <w:r>
        <w:t>, bagi para orang-orang terpelajar, para sarjana untuk diskusi, untuk berdebat. Tetapi oleh anugerah Tuhan di tahun yang sama itu ada satu teknologi yang sangat maju pada waktu itu, yaitu teknologi ya teknologi fotokopi, teknologi untuk mencetak ulang tulisan.</w:t>
      </w:r>
    </w:p>
    <w:p w14:paraId="0E0C2686" w14:textId="06EA2D2B" w:rsidR="00621DD1" w:rsidRDefault="00621DD1" w:rsidP="00621DD1">
      <w:pPr>
        <w:jc w:val="both"/>
      </w:pPr>
      <w:r>
        <w:t xml:space="preserve">Dan ada seorang yang kenal dengan pemilik alat itu. Begitu membaca 95 tesis, dia ambil kertas itu kemudian dia perbanyak menjadi banyak dan dia sebarkan ke orang-orang di sekitar kota </w:t>
      </w:r>
      <w:proofErr w:type="spellStart"/>
      <w:r>
        <w:t>Wittenburg</w:t>
      </w:r>
      <w:proofErr w:type="spellEnd"/>
      <w:r>
        <w:t xml:space="preserve">. Dan ternyata itu menjadi pemercik dari api reformasi. Sejak saat itu semua orang membaca di </w:t>
      </w:r>
      <w:proofErr w:type="spellStart"/>
      <w:r>
        <w:t>Wenberg</w:t>
      </w:r>
      <w:proofErr w:type="spellEnd"/>
      <w:r>
        <w:t xml:space="preserve"> membaca 95 tesis dan mulai menyadari, "Oh iya, kekristenan itu bukan menurut apa yang selama ini kita anut, tapi yang benar adalah anugerah dari Tuhan." Dan inilah yang terjadi di tahun 15, 17 tanggal 31 Oktober. Makanya bulan Oktober menjadi bulan di mana kita menikmati reformasi dan merenungkan reformasi. Nah, di sini kalau kita melihat ketika Martin Luther waktu itu dia menjadi profesor, menjadi imam di usia 33 tahun 19 eh tahun 1517 itu dan di tahun yang sama dia sedang mengajar kitab Ibrani di Universitas </w:t>
      </w:r>
      <w:proofErr w:type="spellStart"/>
      <w:r w:rsidR="00972FAE">
        <w:t>Wittenburg</w:t>
      </w:r>
      <w:proofErr w:type="spellEnd"/>
      <w:r>
        <w:t>.</w:t>
      </w:r>
    </w:p>
    <w:p w14:paraId="032E9E54" w14:textId="4EE557D7" w:rsidR="00621DD1" w:rsidRDefault="00621DD1" w:rsidP="00621DD1">
      <w:pPr>
        <w:jc w:val="both"/>
      </w:pPr>
      <w:r>
        <w:t>Maka bukan satu kebetulan kalau hari ini kita juga merenungkan kitab Ibrani. Dan saya berani mengatakan dengan yakin bahwa Martin Luther itu juga merenungkan Ibrani pasal 8 ayat 1 sampai 6. Ketika dia di saat di tahun yang bersamaan melakukan 95 tesis itu, maka marilah kita perhatikan secara lebih seksama. Ibrani pasal 8 ayat 1 sampai 6.</w:t>
      </w:r>
    </w:p>
    <w:p w14:paraId="2E7CA01C" w14:textId="4F67A899" w:rsidR="00621DD1" w:rsidRDefault="00621DD1" w:rsidP="00621DD1">
      <w:pPr>
        <w:jc w:val="both"/>
      </w:pPr>
      <w:r>
        <w:t>Dan hari ini karena ini terlalu Ibrani ini begitu kaya tiap ayatnya itu bisa digali dengan sedemikian banyak. Kalau kita langsung menyelesaikan ayat 1 sampai 6 dalam sehari ini bisa jadi khotbah 3 jam. Maka saya bagi menjadi beberapa bagian. Hari ini kita lebih banyak membahas mengenai ayat 1 dan ayat 2 saja. Dan kembali lagi kepada Martin Luther.</w:t>
      </w:r>
    </w:p>
    <w:p w14:paraId="7E17105C" w14:textId="56BBD916" w:rsidR="00621DD1" w:rsidRDefault="00621DD1" w:rsidP="00621DD1">
      <w:pPr>
        <w:jc w:val="both"/>
      </w:pPr>
      <w:r>
        <w:t>Kalau kita mengingat bagaimana Martin Luther juga para orang Katolik Roma, imam-imam sebelum reformasi, mereka begitu tekun, begitu giat untuk mencari Tuhan dengan menggunakan berbagai sarana tradisi Katolik. Luther mencari Tuhan melalui pengakuan dosa. Martin Luther adalah seorang yang terkenal. Dia begitu peka dengan dosa.</w:t>
      </w:r>
    </w:p>
    <w:p w14:paraId="55DBA77C" w14:textId="715D1303" w:rsidR="00621DD1" w:rsidRDefault="00621DD1" w:rsidP="00621DD1">
      <w:pPr>
        <w:jc w:val="both"/>
      </w:pPr>
      <w:r>
        <w:t xml:space="preserve">Dia begitu sering datang ke bilik-bilik pengakuan dosa. Kemudian dia mengaku dosa di hadapan </w:t>
      </w:r>
      <w:r w:rsidR="00972FAE">
        <w:t>pastor</w:t>
      </w:r>
      <w:r>
        <w:t xml:space="preserve">. Itu dia lakukan berulang-ulang kali. Bahkan sampai ada cerita yang mengatakan </w:t>
      </w:r>
      <w:proofErr w:type="spellStart"/>
      <w:r>
        <w:t>pastur</w:t>
      </w:r>
      <w:proofErr w:type="spellEnd"/>
      <w:r>
        <w:t xml:space="preserve"> yang melayani dia itu sampai katakan, "Sudahlah cukuplah kamu hari ini selesai </w:t>
      </w:r>
      <w:proofErr w:type="spellStart"/>
      <w:r>
        <w:t>segini</w:t>
      </w:r>
      <w:proofErr w:type="spellEnd"/>
      <w:r>
        <w:t xml:space="preserve"> dulu ya. Jangan datang lagi kepada saya.</w:t>
      </w:r>
    </w:p>
    <w:p w14:paraId="66B528DF" w14:textId="29D45DE1" w:rsidR="00621DD1" w:rsidRDefault="00621DD1" w:rsidP="00621DD1">
      <w:pPr>
        <w:jc w:val="both"/>
      </w:pPr>
      <w:r>
        <w:t xml:space="preserve">Kamu </w:t>
      </w:r>
      <w:proofErr w:type="spellStart"/>
      <w:r>
        <w:t>nih</w:t>
      </w:r>
      <w:proofErr w:type="spellEnd"/>
      <w:r>
        <w:t xml:space="preserve"> terlalu sering datang untuk mengaku dosa." Martin Luther begitu peka terhadap dosanya. Begitu dia memikirkan bukan tentang Tuhan, dia memikirkan hal-hal yang lain, dia langsung, "Oh, saya berdosa. Saya harus mengaku dosa." Dan kemudian dalam keakuan dosa </w:t>
      </w:r>
      <w:r>
        <w:lastRenderedPageBreak/>
        <w:t xml:space="preserve">ada tindakan </w:t>
      </w:r>
      <w:proofErr w:type="spellStart"/>
      <w:r w:rsidR="001355CC" w:rsidRPr="001355CC">
        <w:rPr>
          <w:i/>
          <w:iCs/>
        </w:rPr>
        <w:t>penance</w:t>
      </w:r>
      <w:proofErr w:type="spellEnd"/>
      <w:r>
        <w:t xml:space="preserve">. </w:t>
      </w:r>
      <w:proofErr w:type="spellStart"/>
      <w:r w:rsidRPr="001355CC">
        <w:rPr>
          <w:i/>
          <w:iCs/>
        </w:rPr>
        <w:t>Penance</w:t>
      </w:r>
      <w:proofErr w:type="spellEnd"/>
      <w:r>
        <w:t xml:space="preserve"> itu maksudnya ya untuk membayar dosa yang telah dilakukan itu ada tindakan penebusan dosa.</w:t>
      </w:r>
    </w:p>
    <w:p w14:paraId="4EEDD145" w14:textId="29200B7A" w:rsidR="00621DD1" w:rsidRDefault="00621DD1" w:rsidP="00621DD1">
      <w:pPr>
        <w:jc w:val="both"/>
      </w:pPr>
      <w:r>
        <w:t>Jadi, setelah mengaku dosa mungkin pastor akan mengatakan, "Ya sudah, kembalilah lakukan doa Bapak Kami 100 kali atau lakukan doa Rosario 50 kali untuk menebus dosamu." Kurang lebih seperti itu. Dan Martin Luther begitu ketat melakukan itu. Dia menganggap inilah sarana untuk saya bisa berjumpa dengan Tuhan.</w:t>
      </w:r>
    </w:p>
    <w:p w14:paraId="1482313D" w14:textId="4D650775" w:rsidR="00621DD1" w:rsidRDefault="00621DD1" w:rsidP="00621DD1">
      <w:pPr>
        <w:jc w:val="both"/>
      </w:pPr>
      <w:r>
        <w:t>Inilah sarana untuk saya bisa diterima oleh Tuhan. Kemudian Martin Luther juga dia datang kepada relik-relik kudus. Relik-relik kudus itu dalam tradisi Katolik. Kalau kita melihat orang kudus, santo, santa, para rasul, bahkan Tuhan Yesus sendiri itu pasti meninggalkan sesuatu. Kalau santo santa yang mati ya meninggalkan kerangka, meninggalkan bagian tubuh.</w:t>
      </w:r>
    </w:p>
    <w:p w14:paraId="61A7BD96" w14:textId="37DBFFED" w:rsidR="00621DD1" w:rsidRDefault="00621DD1" w:rsidP="00621DD1">
      <w:pPr>
        <w:jc w:val="both"/>
      </w:pPr>
      <w:r>
        <w:t>Nah, itu biasanya disimpan mungkin taruh di satu kotak kaca kemudian waktu-waktu tertentu akan dipajang dan itu dicium, didoakan oleh para imam, oleh orang-orang Katolik. Menganggap kalau datang kepada relik itu maka ada pengampunan dari Tuhan. Maka relik itu bisa jadi pengantara untuk dia berjumpa dengan Tuhan. Dan Martin Luther dengan setia, dengan ketat melakukan itu.</w:t>
      </w:r>
    </w:p>
    <w:p w14:paraId="7B2107D1" w14:textId="0DF5FA92" w:rsidR="00621DD1" w:rsidRDefault="00621DD1" w:rsidP="00621DD1">
      <w:pPr>
        <w:jc w:val="both"/>
      </w:pPr>
      <w:r>
        <w:t xml:space="preserve">Datang kepada relik, mengaku dosa, kemudian melakukan tindakan </w:t>
      </w:r>
      <w:proofErr w:type="spellStart"/>
      <w:r w:rsidRPr="001355CC">
        <w:rPr>
          <w:i/>
          <w:iCs/>
        </w:rPr>
        <w:t>penance</w:t>
      </w:r>
      <w:proofErr w:type="spellEnd"/>
      <w:r>
        <w:t>. Tapi tetap saja pada akhirnya dia menyadari semua tindakan, semua kerja keras yang ia lakukan itu tidak tuntas, tidak bisa menyelesaikan pergumulan dosa. Dia tidak bisa membawa dia datang kepada Tuhan. Dia menyadari setiap kerja keras dia tidak layak untuk jadi persembahan diberikan kepada Tuhan.</w:t>
      </w:r>
    </w:p>
    <w:p w14:paraId="3D35E572" w14:textId="309A73DA" w:rsidR="00621DD1" w:rsidRDefault="00621DD1" w:rsidP="00621DD1">
      <w:pPr>
        <w:jc w:val="both"/>
      </w:pPr>
      <w:r>
        <w:t>Apalagi dirinya sendiri menjadi persembahan yang hidup untuk Tuhan. Dia sadari tidak layak. Meskipun sudah dengan ketat mengikuti setiap sistem agama, dengan ketat mengikuti setiap tradisi yang ada, tapi ternyata tetap tidak layak. Bahkan di akhir hidupnya Martin Luther mengatakan dia itu hanya seumpama belatung yang bau.</w:t>
      </w:r>
    </w:p>
    <w:p w14:paraId="1A8D3264" w14:textId="13238E8D" w:rsidR="00621DD1" w:rsidRDefault="00621DD1" w:rsidP="00621DD1">
      <w:pPr>
        <w:jc w:val="both"/>
      </w:pPr>
      <w:r>
        <w:t xml:space="preserve">Ini setelah peristiwa reformasi dia masih mengatakan begini. Dia seumpama belatung yang bau yang menyedihkan yang tentu saja dirinya belatung yang bau ini tidak mampu membawa dirinya sebagai persembahan yang harum di hadapan Tuhan. Karena itulah ketika akhirnya dia menemukan bahwa keselamatan itu adalah anugerah dari </w:t>
      </w:r>
      <w:r w:rsidR="001355CC">
        <w:t xml:space="preserve">Tuhan </w:t>
      </w:r>
      <w:r>
        <w:t>dengan penuh semangat dia melayani. Dan inilah yang kita akan renungkan secara lebih mendalam di Ibrani pasal 8 ayat 1 sampai 2. Kalau kita lihat Ibrani pasal 8 ayat 1 sampai 2, kita akan menemukan simbol-simbol yang dalam sekali maknanya. Hari ini kita merenungkan dua simbol yang akan dibagi menjadi tiga poin.</w:t>
      </w:r>
    </w:p>
    <w:p w14:paraId="35D2EF89" w14:textId="46D63AE7" w:rsidR="00621DD1" w:rsidRDefault="00621DD1" w:rsidP="00621DD1">
      <w:pPr>
        <w:jc w:val="both"/>
      </w:pPr>
      <w:r>
        <w:t xml:space="preserve">Simbol yang pertama kita lihat di ayat yang pertama yaitu kita mempunyai imam besar yang demikian yang duduk di sebelah kanan </w:t>
      </w:r>
      <w:r w:rsidR="001355CC">
        <w:t>takhta</w:t>
      </w:r>
      <w:r>
        <w:t xml:space="preserve"> yang maha besar di surga. Yesus Kristus imam besar kita itu duduk. Maka kita akan melihat duduk ini artinya apa. Kita akan jadi bagi menjadi dua arti. duduk dalam maksud dari penulis Ibrani. Yang pertama dengan jelas disebutkan dia adalah imam besar yang duduk.</w:t>
      </w:r>
    </w:p>
    <w:p w14:paraId="783C2000" w14:textId="69BCE278" w:rsidR="00621DD1" w:rsidRDefault="00621DD1" w:rsidP="00621DD1">
      <w:pPr>
        <w:jc w:val="both"/>
      </w:pPr>
      <w:r>
        <w:t xml:space="preserve">Itu nanti kita akan renungkan sebagai poin yang pertama. Kemudian yang kedua, dia duduk di sebelah kanan </w:t>
      </w:r>
      <w:r w:rsidR="001355CC">
        <w:t>takhta</w:t>
      </w:r>
      <w:r>
        <w:t>. Maka ini menunjukkan satu otoritas. Dan kemudian poin yang ketiga, kita akan lihat di ayat yang kedua yang melayani tempat kudus yaitu dalam kemah sejati yang didirikan oleh Tuhan dan bukan oleh manusia.</w:t>
      </w:r>
    </w:p>
    <w:p w14:paraId="35A499E9" w14:textId="0E491127" w:rsidR="00621DD1" w:rsidRDefault="00621DD1" w:rsidP="00621DD1">
      <w:pPr>
        <w:jc w:val="both"/>
      </w:pPr>
      <w:r>
        <w:t xml:space="preserve">Kita akan merenungkan mengenai kemah. Apa yang dimaksud kemah oleh polusi berani ini? Mari kita masuk dalam poin yang pertama. Kalau kita hari ini membayangkan seorang yang duduk, ya mungkin kita hari ini simbolnya agak sedikit berbeda. Orang yang bekerja kalau kita </w:t>
      </w:r>
      <w:proofErr w:type="spellStart"/>
      <w:r w:rsidRPr="001355CC">
        <w:rPr>
          <w:i/>
          <w:iCs/>
        </w:rPr>
        <w:t>googling</w:t>
      </w:r>
      <w:proofErr w:type="spellEnd"/>
      <w:r>
        <w:t xml:space="preserve"> hari </w:t>
      </w:r>
      <w:r>
        <w:lastRenderedPageBreak/>
        <w:t>ini memang kalau kita lihat contoh orang yang bekerja itu lebih sering duduk di depannya ada laptop kemudian ada berkas-berkas untuk dikerjakan yaitu bekerja dengan duduk.</w:t>
      </w:r>
    </w:p>
    <w:p w14:paraId="06B14781" w14:textId="2423CCCD" w:rsidR="00621DD1" w:rsidRDefault="00621DD1" w:rsidP="00621DD1">
      <w:pPr>
        <w:jc w:val="both"/>
      </w:pPr>
      <w:r>
        <w:t>Tapi kalau kita kembali ke konteksnya zaman perjanjian lama, apa yang dilakukan oleh para imam zaman Tuhan Yesus? Para imam itu tidak pernah duduk karena tugas pelayanannya tidak selesai, belum selesai. Para imam itu sibuk sekali, maka dia harus berdiri menerima persembahan dari umat Tuhan. Kemudian dia mengolah persembahan itu sedemikian rupa.</w:t>
      </w:r>
    </w:p>
    <w:p w14:paraId="7F35AA5B" w14:textId="31D2A952" w:rsidR="00621DD1" w:rsidRDefault="00621DD1" w:rsidP="00621DD1">
      <w:pPr>
        <w:jc w:val="both"/>
      </w:pPr>
      <w:r>
        <w:t>Kemudian dia persembahkan ke hadapan Tuhan. Sebelumnya dia sendiri juga harus mempersembahkan persembahan untuk dirinya sendiri, untuk dosa dirinya sendiri di bawa ke hadapan Tuhan. Baru dia melayani. Begitu sibuk dan tidak pernah duduk karena tugas ini belum selesai sama sekali. Tugas penebusan dosa, tugas persembahan di hadapan Tuhan belum selesai</w:t>
      </w:r>
      <w:r w:rsidR="001355CC">
        <w:t xml:space="preserve"> </w:t>
      </w:r>
      <w:r>
        <w:t xml:space="preserve">maka harus terus berdiri dan melayani. Maka ketika dikatakan Yesus Kristus duduk, berarti ini adalah simbol bahwa imam besar yang satu ini berbeda dengan para imam yang lain yang tidak pernah duduk. Imam yang lain tidak pernah duduk karena pekerjaannya tidak pernah tuntas, tidak pernah selesai. Sedangkan imam besar yang satu ini sudah duduk di </w:t>
      </w:r>
      <w:r w:rsidR="001355CC">
        <w:t>takhtanya</w:t>
      </w:r>
      <w:r>
        <w:t>.</w:t>
      </w:r>
      <w:r w:rsidR="001355CC">
        <w:t xml:space="preserve"> B</w:t>
      </w:r>
      <w:r>
        <w:t>erarti menunjukkan bahwa pekerjaannya telah tuntas. Tapi pekerjaan apa yang telah tuntas? Tentu saja pekerjaan penebusan dosa umat Tuhan. Yesus Kristus telah menyelesaikan dengan tuntas penebusan dosa kita. Yesus Kristus sepanjang hidupnya 33 tahun lebih hidup bekerja keras taat Taurat secara sempurna. Tidak ada setitik pun dari Taurat yang dilanggar.</w:t>
      </w:r>
    </w:p>
    <w:p w14:paraId="3BAC2355" w14:textId="6426476B" w:rsidR="00621DD1" w:rsidRDefault="00621DD1" w:rsidP="00621DD1">
      <w:pPr>
        <w:jc w:val="both"/>
      </w:pPr>
      <w:r>
        <w:t xml:space="preserve">Dia menggenapi Taurat dengan sempurna secara aktif. Dia taat terhadap Taurat. Itu adalah kerja keras dari Yesus Kristus. Kemudian selain itu di akhir hidupnya dia juga bekerja keras memikul salib naik ke atas bukit </w:t>
      </w:r>
      <w:r w:rsidR="001355CC">
        <w:t>Golgota</w:t>
      </w:r>
      <w:r>
        <w:t xml:space="preserve"> untuk mati di atas kayu salib. Ini juga ketaatan Yesus Kristus. Atas kerja kerasnya Yesus Kristus. Kemudian dia naik ke atas ke salib</w:t>
      </w:r>
      <w:r w:rsidR="001355CC">
        <w:t xml:space="preserve">, </w:t>
      </w:r>
      <w:r>
        <w:t>disalibkan dan di akhirnya dia mengatakan sudah selesai. Kita bisa lihat itu di Yohanes 19 ayat 30. Dan kita tahu apa maksudnya sudah selesai di sini. Bukan dalam artian, "Oh, sudah selesai penderitaannya. Oh, sudah selesai beban yang harus dia pikul. Oh, sudah selesai sakitnya di atas kayu salib." Bukan itu. Tapi sudah selesai.</w:t>
      </w:r>
    </w:p>
    <w:p w14:paraId="55D44028" w14:textId="6A7E70FE" w:rsidR="00621DD1" w:rsidRDefault="00621DD1" w:rsidP="00621DD1">
      <w:pPr>
        <w:jc w:val="both"/>
      </w:pPr>
      <w:r>
        <w:t>Dalam artian dia sebagai imam besar yang mengorbankan dirinya sendiri yang dia dirinya sendiri sempurna itu sehingga layak menjadi anak domba yang mati secara sempurna. Kurban itu, kesempurnaan keselamatan itu sudah selesai di atas kayu salib. Maka sebagai imam besar, tugas penebusan dosa oleh Yesus Kristus sudah selesai. Bukan oleh kerja keras dari manusia lagi, tapi sudah diselesaikan dengan tuntas oleh Yesus Kristus.</w:t>
      </w:r>
    </w:p>
    <w:p w14:paraId="4AAE14EC" w14:textId="2CEB8C2D" w:rsidR="00621DD1" w:rsidRDefault="00621DD1" w:rsidP="00621DD1">
      <w:pPr>
        <w:jc w:val="both"/>
      </w:pPr>
      <w:r>
        <w:t>Inilah penebusan dosa kita. Inilah pengampunan kita. Maka kita sekarang di hadapan Tuhan, Tuhan menganggap kita layak untuk berdiri di hadapannya. Tuhan menganggap kita layak untuk menjadi anak-anaknya. Tuhan anggap kita layak untuk masuk ke kerajaan Allah. Karena tugas imam besar itu sudah tuntas, sudah selesai. Nah, tetapi sering</w:t>
      </w:r>
      <w:r w:rsidR="001355CC">
        <w:t xml:space="preserve"> </w:t>
      </w:r>
      <w:r>
        <w:t>k</w:t>
      </w:r>
      <w:r w:rsidR="001355CC">
        <w:t>al</w:t>
      </w:r>
      <w:r>
        <w:t xml:space="preserve">i kita menganggap oh ya </w:t>
      </w:r>
      <w:proofErr w:type="spellStart"/>
      <w:r>
        <w:t>ya</w:t>
      </w:r>
      <w:proofErr w:type="spellEnd"/>
      <w:r>
        <w:t xml:space="preserve"> mungkin itu mungkin sudah selesai.</w:t>
      </w:r>
    </w:p>
    <w:p w14:paraId="13658C23" w14:textId="636D5F81" w:rsidR="00621DD1" w:rsidRDefault="00621DD1" w:rsidP="00621DD1">
      <w:pPr>
        <w:jc w:val="both"/>
      </w:pPr>
      <w:r>
        <w:t>Tapi bagi saya, saya untuk bisa fit in di gereja ini, saya untuk bisa masuk dalam komunitas ini, saya untuk bisa kelihatan sama seperti anggota jemaat GRI yang lain. Orang-orang GRI itu semuanya sibuk, orang-orang GRI itu semuanya melayani. Orang-orang GRI itu semuanya kerja keras. Kemudian saya harus bisa fit in di sini, maka saya enggak boleh duduk-duduk diam saja.</w:t>
      </w:r>
    </w:p>
    <w:p w14:paraId="39BDCB7E" w14:textId="4F0A27FD" w:rsidR="00621DD1" w:rsidRDefault="00621DD1" w:rsidP="00621DD1">
      <w:pPr>
        <w:jc w:val="both"/>
      </w:pPr>
      <w:r>
        <w:t>Saya harus kerja keras, harus terus berdiri, harus terus melayani supaya fit in, supaya dianggap layak untuk menjadi anggota dari tubuh Kristus ini. Sering</w:t>
      </w:r>
      <w:r w:rsidR="001355CC">
        <w:t xml:space="preserve"> kali</w:t>
      </w:r>
      <w:r>
        <w:t xml:space="preserve"> kita anggap, "Oh, dengan saya kerja keras, dengan saya enggak duduk-duduk, dengan saya terus melayani, orang-orang akan anggap saya, "Oh, ya, kamu memang orang</w:t>
      </w:r>
      <w:r w:rsidRPr="001355CC">
        <w:rPr>
          <w:i/>
          <w:iCs/>
        </w:rPr>
        <w:t xml:space="preserve"> </w:t>
      </w:r>
      <w:proofErr w:type="spellStart"/>
      <w:r w:rsidRPr="001355CC">
        <w:rPr>
          <w:i/>
          <w:iCs/>
        </w:rPr>
        <w:t>reform</w:t>
      </w:r>
      <w:proofErr w:type="spellEnd"/>
      <w:r>
        <w:t xml:space="preserve"> sejati.</w:t>
      </w:r>
    </w:p>
    <w:p w14:paraId="16BDBA49" w14:textId="2DCC3E24" w:rsidR="00621DD1" w:rsidRDefault="00621DD1" w:rsidP="00621DD1">
      <w:pPr>
        <w:jc w:val="both"/>
      </w:pPr>
      <w:r>
        <w:lastRenderedPageBreak/>
        <w:t>Oh ya, kamu memang orang yang layak untuk masuk dalam komunitas ini, dalam kerajaan surga. Ini mirip seperti Martin Luther muda ketika dia dengan ketat menjalankan setiap sistem Katolik Roma, dengan ketat menjalankan setiap tradisi Katolik Roma. Kemudian dia menganggap, "Kalau saya sudah jalankan ini semua maka saya layak untuk masuk." Dan ketika saya lalai sedikit, saya duduk sebentar, ternyata saya tidak layak, maka saya harus kerja keras. Spirit ini adalah spirit yang salah untuk keselamatan kita, untuk kita layak di hadapan Bapa di surga, untuk kita layak menjadi warga kerajaan Allah, untuk kita layak menjadi kudus di hadapan Tuhan, itu semua sudah tuntas dikerjakan oleh Yesus Kristus, imam besar kita.</w:t>
      </w:r>
    </w:p>
    <w:p w14:paraId="07A04343" w14:textId="0F78B0B1" w:rsidR="00621DD1" w:rsidRDefault="00621DD1" w:rsidP="00621DD1">
      <w:pPr>
        <w:jc w:val="both"/>
      </w:pPr>
      <w:r>
        <w:t>Maka spirit kita melayani bukan supaya kita dianggap layak tadi, tetapi spirit kita melayani kalau kita kembali ke cerita Martin Luther. Setelah Martin Luther menyadari bahwa kita diselamatkan oleh anugerah, bahwa keselamatan itu diterima oleh iman, bukan oleh perbuatan. Justru kita menemukan dia semakin berapi-api melayani, semakin giat melayani, lebih giat daripada saat dulu ketika dia menganggap setiap sistem agama itu yang melayakkan dia.</w:t>
      </w:r>
    </w:p>
    <w:p w14:paraId="2A41126B" w14:textId="241F1FF7" w:rsidR="00621DD1" w:rsidRDefault="00621DD1" w:rsidP="00621DD1">
      <w:pPr>
        <w:jc w:val="both"/>
      </w:pPr>
      <w:r>
        <w:t>Kenapa bisa begini? Apa bedanya? Jadi kalau kita melayani itu berdasarkan supaya saya diterima oleh komunitas ini, supaya saya fit in oleh komunitas ini, motivasi yang salah itu akan membuat kita melayani dengan cepat lelah, membuat kita enggan untuk melayani. Dan pada akhirnya kita akan pasti menyerah. Kalau kita mencari kelayakan sendiri dalam pelayanan, pasti kita akan menyerah, pasti kita akan lelah.</w:t>
      </w:r>
    </w:p>
    <w:p w14:paraId="1D6C6BBD" w14:textId="766479EC" w:rsidR="00621DD1" w:rsidRDefault="00621DD1" w:rsidP="00621DD1">
      <w:pPr>
        <w:jc w:val="both"/>
      </w:pPr>
      <w:r>
        <w:t xml:space="preserve">Tapi kalau kita sudah menyadari Kristus yang sudah kerja keras, mati di atas kayu salib dan menebus dosa kita dengan sempurna, dengan tuntas, dan saya menerimanya tanpa melakukan apa-apa, hanya oleh anugerah, maka saya harus dengan penuh syukur datang kepada Kristus. Saya harus </w:t>
      </w:r>
      <w:r w:rsidR="001355CC">
        <w:t>meresponsnya</w:t>
      </w:r>
      <w:r>
        <w:t xml:space="preserve"> dengan iman, percaya Yesus Kristus sebagai Tuhan dan Juru Selamat.</w:t>
      </w:r>
    </w:p>
    <w:p w14:paraId="636DF578" w14:textId="07A645D4" w:rsidR="00621DD1" w:rsidRDefault="00621DD1" w:rsidP="00621DD1">
      <w:pPr>
        <w:jc w:val="both"/>
      </w:pPr>
      <w:r>
        <w:t>Dosa saya sudah tuntas selesai, tetapi saya harus menerimanya dengan penuh ucapan syukur. Dengan penuh ucapan syukur saya melayani dengan kesadaran hidup saya untuk menikmati Kristus yang telah menebus saya, memuliakan Kristus yang telah menebus saya, maka saya melayani. Maka dengan motivasi yang benar seperti ini, justru api semangat pelayanan tidak akan habis-habis.</w:t>
      </w:r>
    </w:p>
    <w:p w14:paraId="0C6EE532" w14:textId="10D1897F" w:rsidR="00621DD1" w:rsidRDefault="00621DD1" w:rsidP="00621DD1">
      <w:pPr>
        <w:jc w:val="both"/>
      </w:pPr>
      <w:r>
        <w:t xml:space="preserve">Martin Luther itu ketika melihat bagaimana perjuangan pelayanannya itu berat sekali. Dia </w:t>
      </w:r>
      <w:proofErr w:type="spellStart"/>
      <w:r>
        <w:t>tuh</w:t>
      </w:r>
      <w:proofErr w:type="spellEnd"/>
      <w:r>
        <w:t xml:space="preserve"> diancam oleh Katolik Roma. Bahkan dia diekskomunikasi zaman itu kalau diekskomunikasi oleh Katolik Roma itu sudah dianggap ya sudah penghuni neraka enggak ada keselamatan, enggak usah dekat-dekatlah sama orang ini.</w:t>
      </w:r>
    </w:p>
    <w:p w14:paraId="155B7886" w14:textId="51947872" w:rsidR="00621DD1" w:rsidRDefault="00621DD1" w:rsidP="00621DD1">
      <w:pPr>
        <w:jc w:val="both"/>
      </w:pPr>
      <w:r>
        <w:t>Kalau mau dia ketemu sama prajurit Roma, dia akan dieksekusi, dibunuh saat itu juga. Jadi, ada waktu di mana dia harus sembunyi sampai waktu yang panjang sekali. enggak ketemu sama banyak orang. Pelayanannya begitu berat. Dia dimusuhi oleh orang senegara, oleh orang segereja, tapi dia tetap setia melayani Tuhan.</w:t>
      </w:r>
    </w:p>
    <w:p w14:paraId="712B597C" w14:textId="47DD86CE" w:rsidR="00621DD1" w:rsidRDefault="00621DD1" w:rsidP="00621DD1">
      <w:pPr>
        <w:jc w:val="both"/>
      </w:pPr>
      <w:r>
        <w:t>Kenapa bisa begitu? Ya, karena itu tadi kesadaran bahwa kali ini dia melayani bukan supaya fit in. Kali ini dia melayani bukan supaya kelihatan layak oleh gereja, tetapi dia melayani karena inilah anugerah Tuhan. Tuhan yang selamatkan. Maka saya juga melayani dengan penuh syukur kepada Tuhan. Tuhan yang telah terlebih dahulu bekerja keras dan kita menerimanya dengan cuma-cuma.</w:t>
      </w:r>
    </w:p>
    <w:p w14:paraId="2714DBB7" w14:textId="41F4C6A7" w:rsidR="00621DD1" w:rsidRDefault="00621DD1" w:rsidP="00621DD1">
      <w:pPr>
        <w:jc w:val="both"/>
      </w:pPr>
      <w:r>
        <w:t xml:space="preserve">Maka sekarang kita terima dengan penuh syukur kepada Tuhan dengan kita bekerja keras melayani. Ini berbeda dibanding dengan tadi melayani untuk merasa layak. Nah, tetapi tetap kalau kita melihat simbol kembali lagi ke Ibrani pasal 8. Kalau memang ya pelayanan dalam </w:t>
      </w:r>
      <w:r>
        <w:lastRenderedPageBreak/>
        <w:t xml:space="preserve">gereja karena kita </w:t>
      </w:r>
      <w:r w:rsidR="001355CC">
        <w:t>merespons</w:t>
      </w:r>
      <w:r>
        <w:t xml:space="preserve"> Yesus Kristus sebagai imam besar yang telah tuntas menyelesaikan tetapi kan kita tetap perlu melayani itu bukan cuma di gereja tapi dalam setiap aspek kehidupan kita.</w:t>
      </w:r>
    </w:p>
    <w:p w14:paraId="663DC415" w14:textId="5CA28CAA" w:rsidR="00621DD1" w:rsidRDefault="00621DD1" w:rsidP="00621DD1">
      <w:pPr>
        <w:jc w:val="both"/>
      </w:pPr>
      <w:r>
        <w:t xml:space="preserve">Maka kita kembali melihat Ibrani pasal 8 ayat 1. Arti dari yang kedua simbol duduk. Jadi kalau kita lihat duduk, kalau memang tadi kan simbol pekerjaan sudah tuntas maka duduk. Dan kalau saya mengatakan setelah KU1, KU2, dan KU3 pekerjaan saya sebagai pengkhotbah sudah tuntas, maka saya di rumah duduk-duduk di teras kemudian </w:t>
      </w:r>
      <w:proofErr w:type="spellStart"/>
      <w:r>
        <w:t>ngopi</w:t>
      </w:r>
      <w:proofErr w:type="spellEnd"/>
      <w:r>
        <w:t>.</w:t>
      </w:r>
    </w:p>
    <w:p w14:paraId="6A985A34" w14:textId="78466175" w:rsidR="00621DD1" w:rsidRDefault="00621DD1" w:rsidP="00621DD1">
      <w:pPr>
        <w:jc w:val="both"/>
      </w:pPr>
      <w:r>
        <w:t xml:space="preserve">Nah, itu kan memang duduk istirahat. Tapi kalau duduk kita kaitkan dengan konteks yang lain, kalau duduk di sebelah kanan </w:t>
      </w:r>
      <w:r w:rsidR="001355CC">
        <w:t>takhta</w:t>
      </w:r>
      <w:r>
        <w:t xml:space="preserve"> Allah, maka itu bukan cuma sekedar istirahat, bukan duduk dalam artian leyeh-leyeh dalam bahasa Jawa, tapi duduk dalam artian ada satu jabatan yang diampu, ada satu jabatan yang dipegang oleh Yesus Kristus.</w:t>
      </w:r>
    </w:p>
    <w:p w14:paraId="71C97167" w14:textId="52697EF7" w:rsidR="00621DD1" w:rsidRDefault="00621DD1" w:rsidP="00621DD1">
      <w:pPr>
        <w:jc w:val="both"/>
      </w:pPr>
      <w:r>
        <w:t xml:space="preserve">Dan siapa itu yang duduk di </w:t>
      </w:r>
      <w:r w:rsidR="001355CC">
        <w:t>takhta</w:t>
      </w:r>
      <w:r>
        <w:t xml:space="preserve">? Jabatan apa yang duduk di </w:t>
      </w:r>
      <w:r w:rsidR="001355CC">
        <w:t>takhta</w:t>
      </w:r>
      <w:r>
        <w:t xml:space="preserve">? Tentu saja itu adalah raja. Maka kita bisa melihat dari satu ayat ini. Kita menemukan Yesus Kristus bukan hanya imam besar yang sudah tuntas menyelesaikan karya keselamatan, tetapi dia juga adalah raja yang </w:t>
      </w:r>
      <w:r w:rsidR="001355CC">
        <w:t>bertakhta</w:t>
      </w:r>
      <w:r>
        <w:t xml:space="preserve"> atas seluruh kehidupan umatnya.</w:t>
      </w:r>
    </w:p>
    <w:p w14:paraId="58106790" w14:textId="3438A66B" w:rsidR="00621DD1" w:rsidRDefault="00621DD1" w:rsidP="00621DD1">
      <w:pPr>
        <w:jc w:val="both"/>
      </w:pPr>
      <w:r>
        <w:t xml:space="preserve">Ketika kita merenungkan Yesus Kristus sebagai imam besar, mengorbankan dirinya untuk kita, kita menerimanya dalam anugerah Tuhan, itu kita mudah untuk mengamini karena kita dapat anugerah, dosa kita diampuni. Puji Tuhan. Tapi ketika kita diajak untuk merenungkan Yesus Kristus sebagai raja atas hidup kita, mungkin kita mulai berpikir kalau Yesus Kristus adalah raja atas hidup kita, berarti saya bukan raja atas hidup saya sendiri </w:t>
      </w:r>
      <w:proofErr w:type="spellStart"/>
      <w:r>
        <w:t>dong</w:t>
      </w:r>
      <w:proofErr w:type="spellEnd"/>
      <w:r>
        <w:t>.</w:t>
      </w:r>
    </w:p>
    <w:p w14:paraId="0861F5ED" w14:textId="7C5524CB" w:rsidR="00621DD1" w:rsidRDefault="00621DD1" w:rsidP="00621DD1">
      <w:pPr>
        <w:jc w:val="both"/>
      </w:pPr>
      <w:r>
        <w:t xml:space="preserve">Berarti saya bukan raja atas ego saya sendiri </w:t>
      </w:r>
      <w:proofErr w:type="spellStart"/>
      <w:r>
        <w:t>dong</w:t>
      </w:r>
      <w:proofErr w:type="spellEnd"/>
      <w:r>
        <w:t xml:space="preserve">. Berarti saya bukan raja atas waktu luang saya sendiri </w:t>
      </w:r>
      <w:proofErr w:type="spellStart"/>
      <w:r>
        <w:t>dong</w:t>
      </w:r>
      <w:proofErr w:type="spellEnd"/>
      <w:r>
        <w:t>. Berarti saya bukan raja atas harta saya. Saya bukan raja atas kesehatan saya. Saya bukan raja atas relasi saya, atas keluarga saya. Saya bukan raja di dunia ini, tetapi Kristus adalah raja di dunia ini. Maka sekali lagi ketika kita merenungkan Yesus Kristus sebagai imam besar, kita menerimanya, itu yang menyelamatkan kita, memberikan anugerah kepada kita.</w:t>
      </w:r>
    </w:p>
    <w:p w14:paraId="31244D2E" w14:textId="69717C5A" w:rsidR="00621DD1" w:rsidRDefault="00621DD1" w:rsidP="00621DD1">
      <w:pPr>
        <w:jc w:val="both"/>
      </w:pPr>
      <w:r>
        <w:t>Tapi ketika kita merenungkan Yesus Kristus sebagai raja atas hidup kita, maka kita merenungkan kita adalah rakyatnya. Kita harus tunduk pada Yesus Kristus, sang raja itu. Dan jabatan imam raja di Alkitab ini bukan jabatan yang sederhana. Tidak ada seorang pun di Perjanjian Lama, di Perjanjian Baru yang menjabat imam dan raja kecuali satu orang yang bernama Melkis Sedek.</w:t>
      </w:r>
    </w:p>
    <w:p w14:paraId="58B1AD82" w14:textId="41BC653B" w:rsidR="00621DD1" w:rsidRDefault="00621DD1" w:rsidP="00621DD1">
      <w:pPr>
        <w:jc w:val="both"/>
      </w:pPr>
      <w:r>
        <w:t>Dan Melkisedek ini begitu besar, tidak ada kelanjutannya, begitu misterius. Saking besarnya sampai Abraham, bapak dari orang beriman, bapak dari bangsa Israel itu memberikan persembahan kepada Melkisedek ini. Dan kemudian setelah itu cerita Melkisedek hilang begitu saja. Baru di Ibrani dan di Mazmur disebut lagi, ini bukan jabatan yang sederhana.</w:t>
      </w:r>
    </w:p>
    <w:p w14:paraId="335A3F3A" w14:textId="73846EC8" w:rsidR="00621DD1" w:rsidRDefault="00621DD1" w:rsidP="00621DD1">
      <w:pPr>
        <w:jc w:val="both"/>
      </w:pPr>
      <w:r>
        <w:t>Imam raja Israel baik Yehuda, baik Samaria itu punya raja-raja besar. Ada Raja Daud, ada Raja Salomo, ada Raja Usia yang kita jadi bahan untuk KKR regional. Itu raja-raja yang besar. Tapi tidak seorang pun yang pegang dua jabatan, raja dan imam. Tetap tidak layak. Daud tidak layak menjadi raja dan imam.</w:t>
      </w:r>
    </w:p>
    <w:p w14:paraId="2838563C" w14:textId="3A9AF381" w:rsidR="00621DD1" w:rsidRDefault="00621DD1" w:rsidP="00621DD1">
      <w:pPr>
        <w:jc w:val="both"/>
      </w:pPr>
      <w:r>
        <w:t xml:space="preserve">Salomo tidak layak menjadi raja dan imam. Usia mau mencoba itu, tapi ternyata juga tidak layak. Jadi </w:t>
      </w:r>
      <w:proofErr w:type="spellStart"/>
      <w:r>
        <w:t>ee</w:t>
      </w:r>
      <w:proofErr w:type="spellEnd"/>
      <w:r>
        <w:t xml:space="preserve"> materi kakek regional raja usia ini adalah seorang raja yang memang dia menjadi raja sejak usia muda. 16 tahun dia sudah diangkat menjadi raja. Di tahun-tahun awal pemerintahannya dia begitu hidup takut dengan Tuhan. Tuhan berkati dia.</w:t>
      </w:r>
    </w:p>
    <w:p w14:paraId="0234285F" w14:textId="2B249231" w:rsidR="00621DD1" w:rsidRDefault="00621DD1" w:rsidP="00621DD1">
      <w:pPr>
        <w:jc w:val="both"/>
      </w:pPr>
      <w:r>
        <w:lastRenderedPageBreak/>
        <w:t xml:space="preserve">Tuhan berikan kemajuan bagi Yehuda. Lawan-lawan Yehuda pada takut. Kemudian juga pertanian </w:t>
      </w:r>
      <w:proofErr w:type="spellStart"/>
      <w:r>
        <w:t>ee</w:t>
      </w:r>
      <w:proofErr w:type="spellEnd"/>
      <w:r>
        <w:t xml:space="preserve"> perkebunan di Yehuda. Yehuda menjadi kaya dan di usia yang cukup mulai cukup dewasa, usia menjadi sombong. Dia mulai merasa, "Saya sebagai raja berhasil. Kalau sebagai raja berhasil, maka boleh </w:t>
      </w:r>
      <w:proofErr w:type="spellStart"/>
      <w:r>
        <w:t>dong</w:t>
      </w:r>
      <w:proofErr w:type="spellEnd"/>
      <w:r>
        <w:t xml:space="preserve"> saya melakukan tugas imam." Sekadar ambil </w:t>
      </w:r>
      <w:proofErr w:type="spellStart"/>
      <w:r>
        <w:t>ee</w:t>
      </w:r>
      <w:proofErr w:type="spellEnd"/>
      <w:r>
        <w:t xml:space="preserve"> ambil satu lampu untuk di ruang maha kudus</w:t>
      </w:r>
      <w:r w:rsidR="001355CC">
        <w:t xml:space="preserve"> </w:t>
      </w:r>
      <w:r>
        <w:t xml:space="preserve">untuk kemudian nanti dibakar itu. Dia mau melakukan itu. Dia baru ambil obor itu masuk ruang kudus sudah dicegah oleh para imam. Ternyata akhirnya muncullah satu sakit kusta di dahinya. Dia baru mau melakukan tugas imam, belum mengaku diri sebagai imam. Itu </w:t>
      </w:r>
      <w:proofErr w:type="spellStart"/>
      <w:r>
        <w:t>aja</w:t>
      </w:r>
      <w:proofErr w:type="spellEnd"/>
      <w:r>
        <w:t xml:space="preserve"> sudah tidak layak. Tuhan sudah langsung buang dia langsung dia harus keluar bukan cuman dari bait Allah tapi dari komunitas Yahudi.</w:t>
      </w:r>
    </w:p>
    <w:p w14:paraId="25FD6914" w14:textId="350931FA" w:rsidR="00621DD1" w:rsidRDefault="00621DD1" w:rsidP="00621DD1">
      <w:pPr>
        <w:jc w:val="both"/>
      </w:pPr>
      <w:r>
        <w:t>Dia harus tinggal di luar kota. Karena penyakit kusta itu penyakit yang begitu menular. Maka bukan cuman dia enggak boleh jadi imam. Ketika dia mau mengerjakan tugas imam, bahkan jabatannya sebagai raja pun berhenti saat itu juga. Jadi kita lihat betapa seriusnya jabatan Raja Imam ini. Ini jabatan yang benar-benar hanya Yesus Kristus yang mengerjakannya.</w:t>
      </w:r>
    </w:p>
    <w:p w14:paraId="05B4F053" w14:textId="7350750F" w:rsidR="00621DD1" w:rsidRDefault="00621DD1" w:rsidP="00621DD1">
      <w:pPr>
        <w:jc w:val="both"/>
      </w:pPr>
      <w:r>
        <w:t xml:space="preserve">Melkisedek hanya sebagai simbol, tetapi kita tidak melihat benar-benar bagaimana dia menuntaskan pekerjaan sebagai imam. Tapi Yesus Kristus menuntaskan pekerjaan sebagai imam. Tuntas keselamatan kita. selesai dengan sempurna dan dia seorang raja di saat yang bersamaan yang berkuasa </w:t>
      </w:r>
      <w:r w:rsidR="001355CC">
        <w:t>bertakhta</w:t>
      </w:r>
      <w:r>
        <w:t xml:space="preserve"> atas kehidupan kita.</w:t>
      </w:r>
    </w:p>
    <w:p w14:paraId="09745248" w14:textId="479065BE" w:rsidR="00621DD1" w:rsidRDefault="00621DD1" w:rsidP="00621DD1">
      <w:pPr>
        <w:jc w:val="both"/>
      </w:pPr>
      <w:r>
        <w:t xml:space="preserve">Maka kita menyadari setiap aspek yang ada pada kita, </w:t>
      </w:r>
      <w:r w:rsidR="001355CC">
        <w:t>apa pun</w:t>
      </w:r>
      <w:r>
        <w:t xml:space="preserve"> itu, kesempatan untuk bisa kuliah, keluarga kita, keuangan kita, pekerjaan kita, waktu kita, semua adalah milik Kristus raja kita itu. Tetapi kita diberikan kepercayaan untuk menata kelolanya. Kita diberikan waktu, kita diberikan kesempatan, kita diberikan relasi, kita diberikan keluarga.</w:t>
      </w:r>
    </w:p>
    <w:p w14:paraId="4E855B7D" w14:textId="2FAE7E6F" w:rsidR="00621DD1" w:rsidRDefault="00621DD1" w:rsidP="00621DD1">
      <w:pPr>
        <w:jc w:val="both"/>
      </w:pPr>
      <w:r>
        <w:t xml:space="preserve">Itu semua adalah milik Kristus yang dipercayakan oleh raja kita itu untuk kita tata kelola sehingga itu menjadi baik. Lalu hak apa? Kita mengatakan, "Oh, ini waktuku. Ini </w:t>
      </w:r>
      <w:proofErr w:type="spellStart"/>
      <w:r w:rsidRPr="001355CC">
        <w:rPr>
          <w:i/>
          <w:iCs/>
        </w:rPr>
        <w:t>me</w:t>
      </w:r>
      <w:proofErr w:type="spellEnd"/>
      <w:r w:rsidR="001355CC" w:rsidRPr="001355CC">
        <w:rPr>
          <w:i/>
          <w:iCs/>
        </w:rPr>
        <w:t xml:space="preserve"> </w:t>
      </w:r>
      <w:proofErr w:type="spellStart"/>
      <w:r w:rsidRPr="001355CC">
        <w:rPr>
          <w:i/>
          <w:iCs/>
        </w:rPr>
        <w:t>time</w:t>
      </w:r>
      <w:proofErr w:type="spellEnd"/>
      <w:r>
        <w:t>." Maka aku bisa menggunakannya dengan suka-sukaku. Oh, ini uangku. Maka hasil kerja kerasku selama ini.</w:t>
      </w:r>
    </w:p>
    <w:p w14:paraId="6D13A140" w14:textId="3F72BC4C" w:rsidR="00621DD1" w:rsidRDefault="00621DD1" w:rsidP="00621DD1">
      <w:pPr>
        <w:jc w:val="both"/>
      </w:pPr>
      <w:r>
        <w:t xml:space="preserve">Maka aku </w:t>
      </w:r>
      <w:proofErr w:type="spellStart"/>
      <w:r>
        <w:t>hamburkan</w:t>
      </w:r>
      <w:proofErr w:type="spellEnd"/>
      <w:r>
        <w:t xml:space="preserve"> hedonis dengan suka-suka saya. Oh, ini istriku, anakku. Ya, mereka itu budakkulah. Aku rajanya di rumah ini, maka aku tidak memperhatikan kebahagiaan istri saya, tidak memperhatikan pendidikan anak saya. Itu milikku, aku rajanya. Mereka kacungnya. Mereka harus melayaniku. Apa hak kita mengatakan itu? Oh, ini kesehatanku, tubuh-tubuhku ya pakai untuk mau-mauku sendiri.</w:t>
      </w:r>
    </w:p>
    <w:p w14:paraId="251E0219" w14:textId="54354576" w:rsidR="00621DD1" w:rsidRDefault="00621DD1" w:rsidP="00621DD1">
      <w:pPr>
        <w:jc w:val="both"/>
      </w:pPr>
      <w:r>
        <w:t>Apa hak kita mengatakan itu? Kalau kita menyadari ini semua adalah milik Kristus sang raja yang dipercayakan pada kita, maka setiap apa yang ada pada kita, kita pertanggungjawabkan pada Kristus. Waktu kita, kesempatan kita bisa kuliah, kesempatan kita bisa bekerja, kesempatan kita memiliki relasi, kesempatan kita sehat, kesempatan kita punya keluarga.</w:t>
      </w:r>
    </w:p>
    <w:p w14:paraId="2CBAA87B" w14:textId="4F5D8812" w:rsidR="00621DD1" w:rsidRDefault="00621DD1" w:rsidP="00621DD1">
      <w:pPr>
        <w:jc w:val="both"/>
      </w:pPr>
      <w:r>
        <w:t xml:space="preserve">Itu semua dipertanggungjawabkan kepada Kristus. Maka di sinilah kita hidup </w:t>
      </w:r>
      <w:proofErr w:type="spellStart"/>
      <w:r w:rsidRPr="001355CC">
        <w:rPr>
          <w:i/>
          <w:iCs/>
        </w:rPr>
        <w:t>soli</w:t>
      </w:r>
      <w:proofErr w:type="spellEnd"/>
      <w:r w:rsidR="001355CC" w:rsidRPr="001355CC">
        <w:rPr>
          <w:i/>
          <w:iCs/>
        </w:rPr>
        <w:t xml:space="preserve"> </w:t>
      </w:r>
      <w:proofErr w:type="spellStart"/>
      <w:r w:rsidRPr="001355CC">
        <w:rPr>
          <w:i/>
          <w:iCs/>
        </w:rPr>
        <w:t>d</w:t>
      </w:r>
      <w:r w:rsidR="001355CC" w:rsidRPr="001355CC">
        <w:rPr>
          <w:i/>
          <w:iCs/>
        </w:rPr>
        <w:t>e</w:t>
      </w:r>
      <w:r w:rsidRPr="001355CC">
        <w:rPr>
          <w:i/>
          <w:iCs/>
        </w:rPr>
        <w:t>o</w:t>
      </w:r>
      <w:proofErr w:type="spellEnd"/>
      <w:r w:rsidRPr="001355CC">
        <w:rPr>
          <w:i/>
          <w:iCs/>
        </w:rPr>
        <w:t xml:space="preserve"> </w:t>
      </w:r>
      <w:proofErr w:type="spellStart"/>
      <w:r w:rsidRPr="001355CC">
        <w:rPr>
          <w:i/>
          <w:iCs/>
        </w:rPr>
        <w:t>gloria</w:t>
      </w:r>
      <w:proofErr w:type="spellEnd"/>
      <w:r>
        <w:t xml:space="preserve">. Hidup hanya untuk kemuliaan Tuhan. Bukan hanya di gereja, tapi di setiap aspek kehidupan kita. Ketika menyadari semua adalah milik Kristus yang dipercayakan pada kita dan kita harus kembalikan kepada Kristus, bertanggung jawab dalam setiap </w:t>
      </w:r>
      <w:r w:rsidR="001355CC">
        <w:t>apa pun</w:t>
      </w:r>
      <w:r>
        <w:t xml:space="preserve"> yang ada pada kita di hadapan raja kita, maka kita hidup memuliakan Tuhan di setiap aspek kehidupan kita</w:t>
      </w:r>
      <w:r w:rsidR="001355CC">
        <w:t xml:space="preserve"> </w:t>
      </w:r>
      <w:r>
        <w:t xml:space="preserve">hidup </w:t>
      </w:r>
      <w:proofErr w:type="spellStart"/>
      <w:r w:rsidR="001355CC" w:rsidRPr="001355CC">
        <w:rPr>
          <w:i/>
          <w:iCs/>
        </w:rPr>
        <w:t>soli</w:t>
      </w:r>
      <w:proofErr w:type="spellEnd"/>
      <w:r w:rsidR="001355CC" w:rsidRPr="001355CC">
        <w:rPr>
          <w:i/>
          <w:iCs/>
        </w:rPr>
        <w:t xml:space="preserve"> </w:t>
      </w:r>
      <w:proofErr w:type="spellStart"/>
      <w:r w:rsidR="001355CC" w:rsidRPr="001355CC">
        <w:rPr>
          <w:i/>
          <w:iCs/>
        </w:rPr>
        <w:t>deo</w:t>
      </w:r>
      <w:proofErr w:type="spellEnd"/>
      <w:r w:rsidR="001355CC" w:rsidRPr="001355CC">
        <w:rPr>
          <w:i/>
          <w:iCs/>
        </w:rPr>
        <w:t xml:space="preserve"> </w:t>
      </w:r>
      <w:proofErr w:type="spellStart"/>
      <w:r w:rsidR="001355CC" w:rsidRPr="001355CC">
        <w:rPr>
          <w:i/>
          <w:iCs/>
        </w:rPr>
        <w:t>gloria</w:t>
      </w:r>
      <w:proofErr w:type="spellEnd"/>
      <w:r w:rsidR="001355CC">
        <w:t xml:space="preserve"> </w:t>
      </w:r>
      <w:r>
        <w:t>melayani Tuhan bukan hanya di gereja tetapi juga dalam setiap aspek kehidupan kita. Inilah Kristus yang menjadi raja kita. Dan memang untuk bisa hidup seperti ini butuh komitmen. Lebih sulit daripada kita beriman percaya Yesus Kristus imam besar yang telah tuntas menyelesaikan. Tapi di saat yang bersamaan kita harus berkomitmen bahwa hidup kita tunduk di bawah Kristus sebagai raja kita.</w:t>
      </w:r>
    </w:p>
    <w:p w14:paraId="0FDE53F9" w14:textId="0BE7795C" w:rsidR="00621DD1" w:rsidRDefault="00621DD1" w:rsidP="00621DD1">
      <w:pPr>
        <w:jc w:val="both"/>
      </w:pPr>
      <w:r>
        <w:lastRenderedPageBreak/>
        <w:t>Maka kita harus hidup memuliakan Tuhan. Kemudian yang selanjutnya kita masuk pada poin yang ketiga mengenai kemah</w:t>
      </w:r>
      <w:r w:rsidR="001355CC">
        <w:t xml:space="preserve"> per</w:t>
      </w:r>
      <w:r>
        <w:t xml:space="preserve">temuan. Jadi kalau kita kembali lagi pada pertanyaan, "Oke, saya mau menjadikan Kristus sebagai raja kita. Saya mau hidup </w:t>
      </w:r>
      <w:proofErr w:type="spellStart"/>
      <w:r w:rsidR="001355CC" w:rsidRPr="001355CC">
        <w:rPr>
          <w:i/>
          <w:iCs/>
        </w:rPr>
        <w:t>soli</w:t>
      </w:r>
      <w:proofErr w:type="spellEnd"/>
      <w:r w:rsidR="001355CC" w:rsidRPr="001355CC">
        <w:rPr>
          <w:i/>
          <w:iCs/>
        </w:rPr>
        <w:t xml:space="preserve"> </w:t>
      </w:r>
      <w:proofErr w:type="spellStart"/>
      <w:r w:rsidR="001355CC" w:rsidRPr="001355CC">
        <w:rPr>
          <w:i/>
          <w:iCs/>
        </w:rPr>
        <w:t>deo</w:t>
      </w:r>
      <w:proofErr w:type="spellEnd"/>
      <w:r w:rsidR="001355CC" w:rsidRPr="001355CC">
        <w:rPr>
          <w:i/>
          <w:iCs/>
        </w:rPr>
        <w:t xml:space="preserve"> </w:t>
      </w:r>
      <w:proofErr w:type="spellStart"/>
      <w:r w:rsidR="001355CC" w:rsidRPr="001355CC">
        <w:rPr>
          <w:i/>
          <w:iCs/>
        </w:rPr>
        <w:t>gloria</w:t>
      </w:r>
      <w:proofErr w:type="spellEnd"/>
      <w:r w:rsidR="001355CC">
        <w:t xml:space="preserve"> </w:t>
      </w:r>
      <w:r>
        <w:t xml:space="preserve">di </w:t>
      </w:r>
      <w:r w:rsidR="001355CC">
        <w:t>mana pun</w:t>
      </w:r>
      <w:r>
        <w:t xml:space="preserve"> setiap aspek hidup kita memuliakan Kristus. memuliakan Tuhan, tapi tujuan saya ke mana? Arahnya ke mana? [batuk] [berdehem] Maka dari itu penulis Ibrani mengajak untuk kita melihat pada kemah.</w:t>
      </w:r>
    </w:p>
    <w:p w14:paraId="5F483067" w14:textId="4A277246" w:rsidR="00621DD1" w:rsidRDefault="00621DD1" w:rsidP="00621DD1">
      <w:pPr>
        <w:jc w:val="both"/>
      </w:pPr>
      <w:r>
        <w:t>Apa maksudnya kemah di sini? Kalau kita mundur lihat ke belakang kemah yang dimaksud oleh Pus Ibrani. Kemah yang sementara itu, itu adalah kemah pertemuan tempat di mana bangsa Israel waktu mereka keluar dari Mesir menuju TKAN dalam 40 tahun mereka berputar-putar di padang gurun itu. [berdehem] Mereka selalu dipimpin oleh awan, baik itu tiang awan, tiang api, dan juga ada awan yang di atas yang mereka awan itu selalu mendahului bangsa Israel.</w:t>
      </w:r>
    </w:p>
    <w:p w14:paraId="6F75BB0D" w14:textId="35D89D78" w:rsidR="00621DD1" w:rsidRDefault="00621DD1" w:rsidP="00621DD1">
      <w:pPr>
        <w:jc w:val="both"/>
      </w:pPr>
      <w:r>
        <w:t>Dan kemudian di poin tertentu, titik tertentu dia akan turun sedikit dan di titik di mana dia turun itu harus dibangun satu kemah</w:t>
      </w:r>
      <w:r w:rsidR="001355CC">
        <w:t xml:space="preserve"> per</w:t>
      </w:r>
      <w:r>
        <w:t>temuan. Dalam bahasa teologisnya tabernakel. Dalam bahasa Alkitabnya tabernakel, kemah pertemuan itu adalah tempat di mana Tuhan sendiri hadir. Dalam kemah pertemuan itu dibagi menjadi ruang kudus.</w:t>
      </w:r>
    </w:p>
    <w:p w14:paraId="1295E78C" w14:textId="521DC87A" w:rsidR="00621DD1" w:rsidRDefault="00621DD1" w:rsidP="00621DD1">
      <w:pPr>
        <w:jc w:val="both"/>
      </w:pPr>
      <w:r>
        <w:t>Ruang maha kudus juga di depannya ada pelataran. Di ruang maha kudus itu Tuhan sendiri yang hadir. Tuhan sendiri yang menyatakan kemuliaannya. Tidak boleh ada orang masuk ke ruang maha kudus kecuali imam besar. Imam besar pun masuk itu juga harus melalui syarat yang ketat sekali. Dia harus mempersembahkan dulu korban penebusan dosa.</w:t>
      </w:r>
    </w:p>
    <w:p w14:paraId="1BE0A939" w14:textId="09AE805C" w:rsidR="00621DD1" w:rsidRDefault="00621DD1" w:rsidP="00621DD1">
      <w:pPr>
        <w:jc w:val="both"/>
      </w:pPr>
      <w:r>
        <w:t>Kemudian dia juga harus masuk itu dengan benar-benar tidak berdosa. Kalau sampai dia masuk ke ruang maha kudus dan ternyata kedapatan ada dosa, kedapatan dia tidak menyiapkan diri baik-baik. Saat ketika dia masuk ruang maha kudus dia mati dan mayatnya harus ditarik. Enggak boleh ada yang masuk. Itu menunjukkan betapa kudusnya hadirat Tuhan.</w:t>
      </w:r>
    </w:p>
    <w:p w14:paraId="14C8AE80" w14:textId="067F1135" w:rsidR="00621DD1" w:rsidRDefault="00621DD1" w:rsidP="00621DD1">
      <w:pPr>
        <w:jc w:val="both"/>
      </w:pPr>
      <w:r>
        <w:t>Tapi satu hal yang menarik, ruang kemah suci itu dibangun di satu tempat titik di mana awan itu turun. Dan bangsa Israel yang lain itu membangun kemahnya sendiri sebagai tempat tinggal. kemah tempat tinggal sementara itu dibangun mengelilingi kemah suci itu. Maka sebenarnya tabernakel kemah suci ini adalah simbol dari Tuhan yang hadir di tengah umatnya.</w:t>
      </w:r>
    </w:p>
    <w:p w14:paraId="71DB2037" w14:textId="53C3D22E" w:rsidR="00621DD1" w:rsidRDefault="00621DD1" w:rsidP="00621DD1">
      <w:pPr>
        <w:jc w:val="both"/>
      </w:pPr>
      <w:r>
        <w:t xml:space="preserve">Tuhan yang tinggal di tengah umatnya. Meskipun dengan kekudusan yang begitu mengerikan itu, kekudusan yang begitu Tuhan tuntut untuk umatnya kudus. Karena Dia sendiri adalah kudus. Tetapi di tengah kekudusan yang begitu kudus, Tuhan mau hadir di tengah umatnya. Meskipun mereka dalam perjalanan dari tanah </w:t>
      </w:r>
      <w:proofErr w:type="spellStart"/>
      <w:r>
        <w:t>Kanaan</w:t>
      </w:r>
      <w:proofErr w:type="spellEnd"/>
      <w:r>
        <w:t xml:space="preserve">, dari Mesir menuju tanah </w:t>
      </w:r>
      <w:proofErr w:type="spellStart"/>
      <w:r>
        <w:t>Kanaan</w:t>
      </w:r>
      <w:proofErr w:type="spellEnd"/>
      <w:r>
        <w:t xml:space="preserve"> 40 tahun, mereka harus bongkar pasang kemah itu.</w:t>
      </w:r>
    </w:p>
    <w:p w14:paraId="7E6FD543" w14:textId="1A6303D5" w:rsidR="00621DD1" w:rsidRDefault="00621DD1" w:rsidP="00621DD1">
      <w:pPr>
        <w:jc w:val="both"/>
      </w:pPr>
      <w:r>
        <w:t xml:space="preserve">Mereka harus bongkar pasang kemahnya mereka sendiri. Tapi selalu Tuhan hadir dari satu titik ke titik yang lain. Dan kita melihat perjalanan bangsa Israel dari tanah Mesir ke tanah </w:t>
      </w:r>
      <w:proofErr w:type="spellStart"/>
      <w:r>
        <w:t>Kanaan</w:t>
      </w:r>
      <w:proofErr w:type="spellEnd"/>
      <w:r>
        <w:t>, padang gurun itu. Itu kan juga simbol kehidupan kita. Yang musafir itu bukan cuman bangsa Israel, tetapi kita juga.</w:t>
      </w:r>
    </w:p>
    <w:p w14:paraId="23557223" w14:textId="6396C30A" w:rsidR="00621DD1" w:rsidRDefault="00621DD1" w:rsidP="00621DD1">
      <w:pPr>
        <w:jc w:val="both"/>
      </w:pPr>
      <w:r>
        <w:t>Hari ini kita hidup di padang gurun. Tujuan kita menuju tanak yang sejati, yaitu surga. Tapi hari ini hidup kita berputar-putar di dunia ini. Mungkin hari ini, tahun ini kita ada di Cikarang, tahun depan kita enggak tahu ada di mana. Hari ini pergumulan kita mungkin kesehatan, mungkin tahun depan pergumulan kita lain.</w:t>
      </w:r>
    </w:p>
    <w:p w14:paraId="200879DD" w14:textId="29C54D79" w:rsidR="00621DD1" w:rsidRDefault="00621DD1" w:rsidP="00621DD1">
      <w:pPr>
        <w:jc w:val="both"/>
      </w:pPr>
      <w:r>
        <w:t xml:space="preserve">Jadi pergumulan ekonomi, mungkin tahun depannya lagi lain lagi. Mungkin pergumulan relasi. Selalu ada titik demi titik di padang gurun dalam perjalanan pergumulan kita. Tetapi selalu Tuhan hadir di tengah kehidupan kita, di tengah pergumulan kita. Dia tinggal bersama dengan kita di </w:t>
      </w:r>
      <w:r>
        <w:lastRenderedPageBreak/>
        <w:t>padang gurun kita. Dia tinggal beserta dengan kita, di tengah kita, di setiap apa yang menjadi pergumulan kita.</w:t>
      </w:r>
    </w:p>
    <w:p w14:paraId="0037E244" w14:textId="1139D195" w:rsidR="00621DD1" w:rsidRDefault="00621DD1" w:rsidP="00621DD1">
      <w:pPr>
        <w:jc w:val="both"/>
      </w:pPr>
      <w:r>
        <w:t>Ini yang bisa kita lihat dari kemah pertemuan yang sementara itu. Kalau kita lihat ke belakang, lalu kalau kita lihat hari ini bagaimana? Mari kita buka 1 2 Petrus pasal 1 ayat 13 sampai ayat 14. [tertawa] Saya baca ayat 13 Bapak Ibu. 2 ayat 14 dari 2 Petrus pasal 1. Aku menganggap sebagai kewajibanku untuk tetap mengingatkan kamu akan semua itu selama aku berada dalam kemah tubuhku ini.</w:t>
      </w:r>
    </w:p>
    <w:p w14:paraId="7AEFE90C" w14:textId="722A0490" w:rsidR="00621DD1" w:rsidRDefault="00621DD1" w:rsidP="00621DD1">
      <w:pPr>
        <w:jc w:val="both"/>
      </w:pPr>
      <w:r>
        <w:t>Kristus ya untuk hari ini kita bisa melihat tema ini itu menyimbolkan kesementaraan dari hidup kita. kehidupan kita sementara bukan permanen ya. Seperti tenda yang harus diubah-ubah itu harus dipindah-pindah setiap kali Tuhan pimpin untuk mereka pergi ke mana. Hidup kita hari ini pun juga sementara. Kalau Tuhan beri usia panjang kepada kita, mungkin 90 tahun, mungkin 80 tahun, tapi kan tetap berakhir, tetap sementara.</w:t>
      </w:r>
    </w:p>
    <w:p w14:paraId="60CC60DA" w14:textId="50FDF46F" w:rsidR="00621DD1" w:rsidRDefault="00621DD1" w:rsidP="00621DD1">
      <w:pPr>
        <w:jc w:val="both"/>
      </w:pPr>
      <w:r>
        <w:t xml:space="preserve">Lalu kemudian kita mengatakan, "Oh, kalau </w:t>
      </w:r>
      <w:proofErr w:type="spellStart"/>
      <w:r>
        <w:t>gitu</w:t>
      </w:r>
      <w:proofErr w:type="spellEnd"/>
      <w:r>
        <w:t xml:space="preserve"> hidup saya sementara ini terus bagaimana? Kenapa hidup saya yang sementara saya harus persembahkan kepada Tuhan sebagai raja kita? Kenapa saya hidup sementara harus menjadi tunduk di bawah Kristus sebagai raja kita? Harusnya hidup sementara ya saya </w:t>
      </w:r>
      <w:proofErr w:type="spellStart"/>
      <w:r w:rsidRPr="001355CC">
        <w:rPr>
          <w:i/>
          <w:iCs/>
        </w:rPr>
        <w:t>yolo</w:t>
      </w:r>
      <w:proofErr w:type="spellEnd"/>
      <w:r>
        <w:t xml:space="preserve"> </w:t>
      </w:r>
      <w:proofErr w:type="spellStart"/>
      <w:r>
        <w:t>dong</w:t>
      </w:r>
      <w:proofErr w:type="spellEnd"/>
      <w:r w:rsidRPr="001355CC">
        <w:rPr>
          <w:i/>
          <w:iCs/>
        </w:rPr>
        <w:t xml:space="preserve">. You </w:t>
      </w:r>
      <w:proofErr w:type="spellStart"/>
      <w:r w:rsidRPr="001355CC">
        <w:rPr>
          <w:i/>
          <w:iCs/>
        </w:rPr>
        <w:t>only</w:t>
      </w:r>
      <w:proofErr w:type="spellEnd"/>
      <w:r w:rsidRPr="001355CC">
        <w:rPr>
          <w:i/>
          <w:iCs/>
        </w:rPr>
        <w:t xml:space="preserve"> </w:t>
      </w:r>
      <w:proofErr w:type="spellStart"/>
      <w:r w:rsidRPr="001355CC">
        <w:rPr>
          <w:i/>
          <w:iCs/>
        </w:rPr>
        <w:t>live</w:t>
      </w:r>
      <w:proofErr w:type="spellEnd"/>
      <w:r w:rsidRPr="001355CC">
        <w:rPr>
          <w:i/>
          <w:iCs/>
        </w:rPr>
        <w:t xml:space="preserve"> once</w:t>
      </w:r>
      <w:r>
        <w:t>.</w:t>
      </w:r>
    </w:p>
    <w:p w14:paraId="1BAC7E36" w14:textId="3997245C" w:rsidR="00621DD1" w:rsidRDefault="00621DD1" w:rsidP="00621DD1">
      <w:pPr>
        <w:jc w:val="both"/>
      </w:pPr>
      <w:r>
        <w:t xml:space="preserve">Ya </w:t>
      </w:r>
      <w:proofErr w:type="spellStart"/>
      <w:r>
        <w:t>udah</w:t>
      </w:r>
      <w:proofErr w:type="spellEnd"/>
      <w:r>
        <w:t>, hidup suka-suka saya. Hidup mencari kesenangan untuk saya sendiri kan sementara. Mumpung masih hidup ya sudah keliling dunia. Mumpung masih hidup ya pakai uang saya untuk hedonis. Uang-uang saya, waktu-waktu saya. Mumpung sementara ya pakai kesempatan yang ada untuk semua yang saya bisa nikmati. Tapi tunggu dulu, itu semua juga sementara.</w:t>
      </w:r>
    </w:p>
    <w:p w14:paraId="4372B07D" w14:textId="78D5402E" w:rsidR="00621DD1" w:rsidRDefault="00621DD1" w:rsidP="00621DD1">
      <w:pPr>
        <w:jc w:val="both"/>
      </w:pPr>
      <w:r>
        <w:t>Kalau kita cuma menikmati itu, kesenangannya pun juga sementara. Dan bukan itu yang penulis Ibrani ajak untuk kita melihat. Tapi penulis Ibrani ajak untuk kita melihat satu kemah, bukan kemah yang sementara. Mari kita buka Wahyu pasal 21. Wahyu pasal 21 ayat yang ketiga dan ayat yang kelima. 3 sampai 5 saya baca ayat 3</w:t>
      </w:r>
      <w:r w:rsidR="001355CC">
        <w:t>,</w:t>
      </w:r>
      <w:r>
        <w:t xml:space="preserve"> Bapak Ibu 4 kemudian saya ayat 5 juga.</w:t>
      </w:r>
    </w:p>
    <w:p w14:paraId="7514A089" w14:textId="77777777" w:rsidR="001355CC" w:rsidRDefault="001355CC" w:rsidP="00621DD1">
      <w:pPr>
        <w:jc w:val="both"/>
      </w:pPr>
    </w:p>
    <w:p w14:paraId="46786570" w14:textId="79C9BF51" w:rsidR="001355CC" w:rsidRPr="001355CC" w:rsidRDefault="001355CC" w:rsidP="001355CC">
      <w:pPr>
        <w:jc w:val="both"/>
        <w:rPr>
          <w:lang w:val="en-ID"/>
        </w:rPr>
      </w:pPr>
      <w:r w:rsidRPr="001355CC">
        <w:rPr>
          <w:lang w:val="en-ID"/>
        </w:rPr>
        <w:t>3</w:t>
      </w:r>
      <w:r>
        <w:rPr>
          <w:lang w:val="en-ID"/>
        </w:rPr>
        <w:t xml:space="preserve"> </w:t>
      </w:r>
      <w:r w:rsidRPr="001355CC">
        <w:rPr>
          <w:lang w:val="en-ID"/>
        </w:rPr>
        <w:t xml:space="preserve">Lalu </w:t>
      </w:r>
      <w:proofErr w:type="spellStart"/>
      <w:r w:rsidRPr="001355CC">
        <w:rPr>
          <w:lang w:val="en-ID"/>
        </w:rPr>
        <w:t>aku</w:t>
      </w:r>
      <w:proofErr w:type="spellEnd"/>
      <w:r w:rsidRPr="001355CC">
        <w:rPr>
          <w:lang w:val="en-ID"/>
        </w:rPr>
        <w:t xml:space="preserve"> </w:t>
      </w:r>
      <w:proofErr w:type="spellStart"/>
      <w:r w:rsidRPr="001355CC">
        <w:rPr>
          <w:lang w:val="en-ID"/>
        </w:rPr>
        <w:t>mendengar</w:t>
      </w:r>
      <w:proofErr w:type="spellEnd"/>
      <w:r w:rsidRPr="001355CC">
        <w:rPr>
          <w:lang w:val="en-ID"/>
        </w:rPr>
        <w:t xml:space="preserve"> </w:t>
      </w:r>
      <w:proofErr w:type="spellStart"/>
      <w:r w:rsidRPr="001355CC">
        <w:rPr>
          <w:lang w:val="en-ID"/>
        </w:rPr>
        <w:t>suara</w:t>
      </w:r>
      <w:proofErr w:type="spellEnd"/>
      <w:r w:rsidRPr="001355CC">
        <w:rPr>
          <w:lang w:val="en-ID"/>
        </w:rPr>
        <w:t xml:space="preserve"> yang </w:t>
      </w:r>
      <w:proofErr w:type="spellStart"/>
      <w:r w:rsidRPr="001355CC">
        <w:rPr>
          <w:lang w:val="en-ID"/>
        </w:rPr>
        <w:t>nyaring</w:t>
      </w:r>
      <w:proofErr w:type="spellEnd"/>
      <w:r w:rsidRPr="001355CC">
        <w:rPr>
          <w:lang w:val="en-ID"/>
        </w:rPr>
        <w:t xml:space="preserve"> </w:t>
      </w:r>
      <w:proofErr w:type="spellStart"/>
      <w:r w:rsidRPr="001355CC">
        <w:rPr>
          <w:lang w:val="en-ID"/>
        </w:rPr>
        <w:t>dari</w:t>
      </w:r>
      <w:proofErr w:type="spellEnd"/>
      <w:r w:rsidRPr="001355CC">
        <w:rPr>
          <w:lang w:val="en-ID"/>
        </w:rPr>
        <w:t xml:space="preserve"> </w:t>
      </w:r>
      <w:proofErr w:type="spellStart"/>
      <w:r w:rsidRPr="001355CC">
        <w:rPr>
          <w:lang w:val="en-ID"/>
        </w:rPr>
        <w:t>takhta</w:t>
      </w:r>
      <w:proofErr w:type="spellEnd"/>
      <w:r w:rsidRPr="001355CC">
        <w:rPr>
          <w:lang w:val="en-ID"/>
        </w:rPr>
        <w:t xml:space="preserve"> </w:t>
      </w:r>
      <w:proofErr w:type="spellStart"/>
      <w:r w:rsidRPr="001355CC">
        <w:rPr>
          <w:lang w:val="en-ID"/>
        </w:rPr>
        <w:t>itu</w:t>
      </w:r>
      <w:proofErr w:type="spellEnd"/>
      <w:r w:rsidRPr="001355CC">
        <w:rPr>
          <w:lang w:val="en-ID"/>
        </w:rPr>
        <w:t xml:space="preserve"> </w:t>
      </w:r>
      <w:proofErr w:type="spellStart"/>
      <w:r w:rsidRPr="001355CC">
        <w:rPr>
          <w:lang w:val="en-ID"/>
        </w:rPr>
        <w:t>berkata</w:t>
      </w:r>
      <w:proofErr w:type="spellEnd"/>
      <w:r w:rsidRPr="001355CC">
        <w:rPr>
          <w:lang w:val="en-ID"/>
        </w:rPr>
        <w:t>: "</w:t>
      </w:r>
      <w:proofErr w:type="spellStart"/>
      <w:r w:rsidRPr="001355CC">
        <w:rPr>
          <w:lang w:val="en-ID"/>
        </w:rPr>
        <w:t>Lihatlah</w:t>
      </w:r>
      <w:proofErr w:type="spellEnd"/>
      <w:r w:rsidRPr="001355CC">
        <w:rPr>
          <w:lang w:val="en-ID"/>
        </w:rPr>
        <w:t xml:space="preserve">, </w:t>
      </w:r>
      <w:proofErr w:type="spellStart"/>
      <w:r w:rsidRPr="001355CC">
        <w:rPr>
          <w:lang w:val="en-ID"/>
        </w:rPr>
        <w:t>kemah</w:t>
      </w:r>
      <w:proofErr w:type="spellEnd"/>
      <w:r w:rsidRPr="001355CC">
        <w:rPr>
          <w:lang w:val="en-ID"/>
        </w:rPr>
        <w:t xml:space="preserve"> Allah </w:t>
      </w:r>
      <w:proofErr w:type="spellStart"/>
      <w:r w:rsidRPr="001355CC">
        <w:rPr>
          <w:lang w:val="en-ID"/>
        </w:rPr>
        <w:t>ada</w:t>
      </w:r>
      <w:proofErr w:type="spellEnd"/>
      <w:r w:rsidRPr="001355CC">
        <w:rPr>
          <w:lang w:val="en-ID"/>
        </w:rPr>
        <w:t xml:space="preserve"> di </w:t>
      </w:r>
      <w:proofErr w:type="spellStart"/>
      <w:r w:rsidRPr="001355CC">
        <w:rPr>
          <w:lang w:val="en-ID"/>
        </w:rPr>
        <w:t>tengah-tengah</w:t>
      </w:r>
      <w:proofErr w:type="spellEnd"/>
      <w:r w:rsidRPr="001355CC">
        <w:rPr>
          <w:lang w:val="en-ID"/>
        </w:rPr>
        <w:t xml:space="preserve"> </w:t>
      </w:r>
      <w:proofErr w:type="spellStart"/>
      <w:r w:rsidRPr="001355CC">
        <w:rPr>
          <w:lang w:val="en-ID"/>
        </w:rPr>
        <w:t>manusia</w:t>
      </w:r>
      <w:proofErr w:type="spellEnd"/>
      <w:r w:rsidRPr="001355CC">
        <w:rPr>
          <w:lang w:val="en-ID"/>
        </w:rPr>
        <w:t xml:space="preserve"> dan Ia </w:t>
      </w:r>
      <w:proofErr w:type="spellStart"/>
      <w:r w:rsidRPr="001355CC">
        <w:rPr>
          <w:lang w:val="en-ID"/>
        </w:rPr>
        <w:t>akan</w:t>
      </w:r>
      <w:proofErr w:type="spellEnd"/>
      <w:r w:rsidRPr="001355CC">
        <w:rPr>
          <w:lang w:val="en-ID"/>
        </w:rPr>
        <w:t xml:space="preserve"> </w:t>
      </w:r>
      <w:proofErr w:type="spellStart"/>
      <w:r w:rsidRPr="001355CC">
        <w:rPr>
          <w:lang w:val="en-ID"/>
        </w:rPr>
        <w:t>diam</w:t>
      </w:r>
      <w:proofErr w:type="spellEnd"/>
      <w:r w:rsidRPr="001355CC">
        <w:rPr>
          <w:lang w:val="en-ID"/>
        </w:rPr>
        <w:t xml:space="preserve"> </w:t>
      </w:r>
      <w:proofErr w:type="spellStart"/>
      <w:r w:rsidRPr="001355CC">
        <w:rPr>
          <w:lang w:val="en-ID"/>
        </w:rPr>
        <w:t>bersama-sama</w:t>
      </w:r>
      <w:proofErr w:type="spellEnd"/>
      <w:r w:rsidRPr="001355CC">
        <w:rPr>
          <w:lang w:val="en-ID"/>
        </w:rPr>
        <w:t xml:space="preserve"> </w:t>
      </w:r>
      <w:proofErr w:type="spellStart"/>
      <w:r w:rsidRPr="001355CC">
        <w:rPr>
          <w:lang w:val="en-ID"/>
        </w:rPr>
        <w:t>dengan</w:t>
      </w:r>
      <w:proofErr w:type="spellEnd"/>
      <w:r w:rsidRPr="001355CC">
        <w:rPr>
          <w:lang w:val="en-ID"/>
        </w:rPr>
        <w:t xml:space="preserve"> </w:t>
      </w:r>
      <w:proofErr w:type="spellStart"/>
      <w:r w:rsidRPr="001355CC">
        <w:rPr>
          <w:lang w:val="en-ID"/>
        </w:rPr>
        <w:t>mereka</w:t>
      </w:r>
      <w:proofErr w:type="spellEnd"/>
      <w:r w:rsidRPr="001355CC">
        <w:rPr>
          <w:lang w:val="en-ID"/>
        </w:rPr>
        <w:t xml:space="preserve">. Mereka </w:t>
      </w:r>
      <w:proofErr w:type="spellStart"/>
      <w:r w:rsidRPr="001355CC">
        <w:rPr>
          <w:lang w:val="en-ID"/>
        </w:rPr>
        <w:t>akan</w:t>
      </w:r>
      <w:proofErr w:type="spellEnd"/>
      <w:r w:rsidRPr="001355CC">
        <w:rPr>
          <w:lang w:val="en-ID"/>
        </w:rPr>
        <w:t xml:space="preserve"> </w:t>
      </w:r>
      <w:proofErr w:type="spellStart"/>
      <w:r w:rsidRPr="001355CC">
        <w:rPr>
          <w:lang w:val="en-ID"/>
        </w:rPr>
        <w:t>menjadi</w:t>
      </w:r>
      <w:proofErr w:type="spellEnd"/>
      <w:r w:rsidRPr="001355CC">
        <w:rPr>
          <w:lang w:val="en-ID"/>
        </w:rPr>
        <w:t xml:space="preserve"> </w:t>
      </w:r>
      <w:proofErr w:type="spellStart"/>
      <w:r w:rsidRPr="001355CC">
        <w:rPr>
          <w:lang w:val="en-ID"/>
        </w:rPr>
        <w:t>umat</w:t>
      </w:r>
      <w:proofErr w:type="spellEnd"/>
      <w:r w:rsidRPr="001355CC">
        <w:rPr>
          <w:lang w:val="en-ID"/>
        </w:rPr>
        <w:t xml:space="preserve">-Nya dan Ia </w:t>
      </w:r>
      <w:proofErr w:type="spellStart"/>
      <w:r w:rsidRPr="001355CC">
        <w:rPr>
          <w:lang w:val="en-ID"/>
        </w:rPr>
        <w:t>akan</w:t>
      </w:r>
      <w:proofErr w:type="spellEnd"/>
      <w:r w:rsidRPr="001355CC">
        <w:rPr>
          <w:lang w:val="en-ID"/>
        </w:rPr>
        <w:t xml:space="preserve"> </w:t>
      </w:r>
      <w:proofErr w:type="spellStart"/>
      <w:r w:rsidRPr="001355CC">
        <w:rPr>
          <w:lang w:val="en-ID"/>
        </w:rPr>
        <w:t>menjadi</w:t>
      </w:r>
      <w:proofErr w:type="spellEnd"/>
      <w:r w:rsidRPr="001355CC">
        <w:rPr>
          <w:lang w:val="en-ID"/>
        </w:rPr>
        <w:t xml:space="preserve"> Allah </w:t>
      </w:r>
      <w:proofErr w:type="spellStart"/>
      <w:r w:rsidRPr="001355CC">
        <w:rPr>
          <w:lang w:val="en-ID"/>
        </w:rPr>
        <w:t>mereka</w:t>
      </w:r>
      <w:proofErr w:type="spellEnd"/>
      <w:r w:rsidRPr="001355CC">
        <w:rPr>
          <w:lang w:val="en-ID"/>
        </w:rPr>
        <w:t>.</w:t>
      </w:r>
    </w:p>
    <w:p w14:paraId="6C8AB967" w14:textId="4180012C" w:rsidR="001355CC" w:rsidRPr="001355CC" w:rsidRDefault="001355CC" w:rsidP="001355CC">
      <w:pPr>
        <w:jc w:val="both"/>
        <w:rPr>
          <w:lang w:val="en-ID"/>
        </w:rPr>
      </w:pPr>
      <w:r w:rsidRPr="001355CC">
        <w:rPr>
          <w:lang w:val="en-ID"/>
        </w:rPr>
        <w:t>4</w:t>
      </w:r>
      <w:r>
        <w:rPr>
          <w:lang w:val="en-ID"/>
        </w:rPr>
        <w:t xml:space="preserve"> </w:t>
      </w:r>
      <w:r w:rsidRPr="001355CC">
        <w:rPr>
          <w:lang w:val="en-ID"/>
        </w:rPr>
        <w:t xml:space="preserve">Dan Ia </w:t>
      </w:r>
      <w:proofErr w:type="spellStart"/>
      <w:r w:rsidRPr="001355CC">
        <w:rPr>
          <w:lang w:val="en-ID"/>
        </w:rPr>
        <w:t>akan</w:t>
      </w:r>
      <w:proofErr w:type="spellEnd"/>
      <w:r w:rsidRPr="001355CC">
        <w:rPr>
          <w:lang w:val="en-ID"/>
        </w:rPr>
        <w:t xml:space="preserve"> </w:t>
      </w:r>
      <w:proofErr w:type="spellStart"/>
      <w:r w:rsidRPr="001355CC">
        <w:rPr>
          <w:lang w:val="en-ID"/>
        </w:rPr>
        <w:t>menghapus</w:t>
      </w:r>
      <w:proofErr w:type="spellEnd"/>
      <w:r w:rsidRPr="001355CC">
        <w:rPr>
          <w:lang w:val="en-ID"/>
        </w:rPr>
        <w:t xml:space="preserve"> </w:t>
      </w:r>
      <w:proofErr w:type="spellStart"/>
      <w:r w:rsidRPr="001355CC">
        <w:rPr>
          <w:lang w:val="en-ID"/>
        </w:rPr>
        <w:t>segala</w:t>
      </w:r>
      <w:proofErr w:type="spellEnd"/>
      <w:r w:rsidRPr="001355CC">
        <w:rPr>
          <w:lang w:val="en-ID"/>
        </w:rPr>
        <w:t xml:space="preserve"> air </w:t>
      </w:r>
      <w:proofErr w:type="spellStart"/>
      <w:r w:rsidRPr="001355CC">
        <w:rPr>
          <w:lang w:val="en-ID"/>
        </w:rPr>
        <w:t>mata</w:t>
      </w:r>
      <w:proofErr w:type="spellEnd"/>
      <w:r w:rsidRPr="001355CC">
        <w:rPr>
          <w:lang w:val="en-ID"/>
        </w:rPr>
        <w:t xml:space="preserve"> </w:t>
      </w:r>
      <w:proofErr w:type="spellStart"/>
      <w:r w:rsidRPr="001355CC">
        <w:rPr>
          <w:lang w:val="en-ID"/>
        </w:rPr>
        <w:t>dari</w:t>
      </w:r>
      <w:proofErr w:type="spellEnd"/>
      <w:r w:rsidRPr="001355CC">
        <w:rPr>
          <w:lang w:val="en-ID"/>
        </w:rPr>
        <w:t xml:space="preserve"> </w:t>
      </w:r>
      <w:proofErr w:type="spellStart"/>
      <w:r w:rsidRPr="001355CC">
        <w:rPr>
          <w:lang w:val="en-ID"/>
        </w:rPr>
        <w:t>mata</w:t>
      </w:r>
      <w:proofErr w:type="spellEnd"/>
      <w:r w:rsidRPr="001355CC">
        <w:rPr>
          <w:lang w:val="en-ID"/>
        </w:rPr>
        <w:t xml:space="preserve"> </w:t>
      </w:r>
      <w:proofErr w:type="spellStart"/>
      <w:r w:rsidRPr="001355CC">
        <w:rPr>
          <w:lang w:val="en-ID"/>
        </w:rPr>
        <w:t>mereka</w:t>
      </w:r>
      <w:proofErr w:type="spellEnd"/>
      <w:r w:rsidRPr="001355CC">
        <w:rPr>
          <w:lang w:val="en-ID"/>
        </w:rPr>
        <w:t xml:space="preserve">, dan </w:t>
      </w:r>
      <w:proofErr w:type="spellStart"/>
      <w:r w:rsidRPr="001355CC">
        <w:rPr>
          <w:lang w:val="en-ID"/>
        </w:rPr>
        <w:t>maut</w:t>
      </w:r>
      <w:proofErr w:type="spellEnd"/>
      <w:r w:rsidRPr="001355CC">
        <w:rPr>
          <w:lang w:val="en-ID"/>
        </w:rPr>
        <w:t xml:space="preserve"> </w:t>
      </w:r>
      <w:proofErr w:type="spellStart"/>
      <w:r w:rsidRPr="001355CC">
        <w:rPr>
          <w:lang w:val="en-ID"/>
        </w:rPr>
        <w:t>tidak</w:t>
      </w:r>
      <w:proofErr w:type="spellEnd"/>
      <w:r w:rsidRPr="001355CC">
        <w:rPr>
          <w:lang w:val="en-ID"/>
        </w:rPr>
        <w:t xml:space="preserve"> </w:t>
      </w:r>
      <w:proofErr w:type="spellStart"/>
      <w:r w:rsidRPr="001355CC">
        <w:rPr>
          <w:lang w:val="en-ID"/>
        </w:rPr>
        <w:t>akan</w:t>
      </w:r>
      <w:proofErr w:type="spellEnd"/>
      <w:r w:rsidRPr="001355CC">
        <w:rPr>
          <w:lang w:val="en-ID"/>
        </w:rPr>
        <w:t xml:space="preserve"> </w:t>
      </w:r>
      <w:proofErr w:type="spellStart"/>
      <w:r w:rsidRPr="001355CC">
        <w:rPr>
          <w:lang w:val="en-ID"/>
        </w:rPr>
        <w:t>ada</w:t>
      </w:r>
      <w:proofErr w:type="spellEnd"/>
      <w:r w:rsidRPr="001355CC">
        <w:rPr>
          <w:lang w:val="en-ID"/>
        </w:rPr>
        <w:t xml:space="preserve"> </w:t>
      </w:r>
      <w:proofErr w:type="spellStart"/>
      <w:r w:rsidRPr="001355CC">
        <w:rPr>
          <w:lang w:val="en-ID"/>
        </w:rPr>
        <w:t>lagi</w:t>
      </w:r>
      <w:proofErr w:type="spellEnd"/>
      <w:r w:rsidRPr="001355CC">
        <w:rPr>
          <w:lang w:val="en-ID"/>
        </w:rPr>
        <w:t xml:space="preserve">; </w:t>
      </w:r>
      <w:proofErr w:type="spellStart"/>
      <w:r w:rsidRPr="001355CC">
        <w:rPr>
          <w:lang w:val="en-ID"/>
        </w:rPr>
        <w:t>tidak</w:t>
      </w:r>
      <w:proofErr w:type="spellEnd"/>
      <w:r w:rsidRPr="001355CC">
        <w:rPr>
          <w:lang w:val="en-ID"/>
        </w:rPr>
        <w:t xml:space="preserve"> </w:t>
      </w:r>
      <w:proofErr w:type="spellStart"/>
      <w:r w:rsidRPr="001355CC">
        <w:rPr>
          <w:lang w:val="en-ID"/>
        </w:rPr>
        <w:t>akan</w:t>
      </w:r>
      <w:proofErr w:type="spellEnd"/>
      <w:r w:rsidRPr="001355CC">
        <w:rPr>
          <w:lang w:val="en-ID"/>
        </w:rPr>
        <w:t xml:space="preserve"> </w:t>
      </w:r>
      <w:proofErr w:type="spellStart"/>
      <w:r w:rsidRPr="001355CC">
        <w:rPr>
          <w:lang w:val="en-ID"/>
        </w:rPr>
        <w:t>ada</w:t>
      </w:r>
      <w:proofErr w:type="spellEnd"/>
      <w:r w:rsidRPr="001355CC">
        <w:rPr>
          <w:lang w:val="en-ID"/>
        </w:rPr>
        <w:t xml:space="preserve"> </w:t>
      </w:r>
      <w:proofErr w:type="spellStart"/>
      <w:r w:rsidRPr="001355CC">
        <w:rPr>
          <w:lang w:val="en-ID"/>
        </w:rPr>
        <w:t>lagi</w:t>
      </w:r>
      <w:proofErr w:type="spellEnd"/>
      <w:r w:rsidRPr="001355CC">
        <w:rPr>
          <w:lang w:val="en-ID"/>
        </w:rPr>
        <w:t xml:space="preserve"> </w:t>
      </w:r>
      <w:proofErr w:type="spellStart"/>
      <w:r w:rsidRPr="001355CC">
        <w:rPr>
          <w:lang w:val="en-ID"/>
        </w:rPr>
        <w:t>perkabungan</w:t>
      </w:r>
      <w:proofErr w:type="spellEnd"/>
      <w:r w:rsidRPr="001355CC">
        <w:rPr>
          <w:lang w:val="en-ID"/>
        </w:rPr>
        <w:t xml:space="preserve">, </w:t>
      </w:r>
      <w:proofErr w:type="spellStart"/>
      <w:r w:rsidRPr="001355CC">
        <w:rPr>
          <w:lang w:val="en-ID"/>
        </w:rPr>
        <w:t>atau</w:t>
      </w:r>
      <w:proofErr w:type="spellEnd"/>
      <w:r w:rsidRPr="001355CC">
        <w:rPr>
          <w:lang w:val="en-ID"/>
        </w:rPr>
        <w:t xml:space="preserve"> </w:t>
      </w:r>
      <w:proofErr w:type="spellStart"/>
      <w:r w:rsidRPr="001355CC">
        <w:rPr>
          <w:lang w:val="en-ID"/>
        </w:rPr>
        <w:t>ratap</w:t>
      </w:r>
      <w:proofErr w:type="spellEnd"/>
      <w:r w:rsidRPr="001355CC">
        <w:rPr>
          <w:lang w:val="en-ID"/>
        </w:rPr>
        <w:t xml:space="preserve"> tangis, </w:t>
      </w:r>
      <w:proofErr w:type="spellStart"/>
      <w:r w:rsidRPr="001355CC">
        <w:rPr>
          <w:lang w:val="en-ID"/>
        </w:rPr>
        <w:t>atau</w:t>
      </w:r>
      <w:proofErr w:type="spellEnd"/>
      <w:r w:rsidRPr="001355CC">
        <w:rPr>
          <w:lang w:val="en-ID"/>
        </w:rPr>
        <w:t xml:space="preserve"> </w:t>
      </w:r>
      <w:proofErr w:type="spellStart"/>
      <w:r w:rsidRPr="001355CC">
        <w:rPr>
          <w:lang w:val="en-ID"/>
        </w:rPr>
        <w:t>dukacita</w:t>
      </w:r>
      <w:proofErr w:type="spellEnd"/>
      <w:r w:rsidRPr="001355CC">
        <w:rPr>
          <w:lang w:val="en-ID"/>
        </w:rPr>
        <w:t xml:space="preserve">, </w:t>
      </w:r>
      <w:proofErr w:type="spellStart"/>
      <w:r w:rsidRPr="001355CC">
        <w:rPr>
          <w:lang w:val="en-ID"/>
        </w:rPr>
        <w:t>sebab</w:t>
      </w:r>
      <w:proofErr w:type="spellEnd"/>
      <w:r w:rsidRPr="001355CC">
        <w:rPr>
          <w:lang w:val="en-ID"/>
        </w:rPr>
        <w:t xml:space="preserve"> </w:t>
      </w:r>
      <w:proofErr w:type="spellStart"/>
      <w:r w:rsidRPr="001355CC">
        <w:rPr>
          <w:lang w:val="en-ID"/>
        </w:rPr>
        <w:t>segala</w:t>
      </w:r>
      <w:proofErr w:type="spellEnd"/>
      <w:r w:rsidRPr="001355CC">
        <w:rPr>
          <w:lang w:val="en-ID"/>
        </w:rPr>
        <w:t xml:space="preserve"> </w:t>
      </w:r>
      <w:proofErr w:type="spellStart"/>
      <w:r w:rsidRPr="001355CC">
        <w:rPr>
          <w:lang w:val="en-ID"/>
        </w:rPr>
        <w:t>sesuatu</w:t>
      </w:r>
      <w:proofErr w:type="spellEnd"/>
      <w:r w:rsidRPr="001355CC">
        <w:rPr>
          <w:lang w:val="en-ID"/>
        </w:rPr>
        <w:t xml:space="preserve"> yang lama </w:t>
      </w:r>
      <w:proofErr w:type="spellStart"/>
      <w:r w:rsidRPr="001355CC">
        <w:rPr>
          <w:lang w:val="en-ID"/>
        </w:rPr>
        <w:t>itu</w:t>
      </w:r>
      <w:proofErr w:type="spellEnd"/>
      <w:r w:rsidRPr="001355CC">
        <w:rPr>
          <w:lang w:val="en-ID"/>
        </w:rPr>
        <w:t xml:space="preserve"> </w:t>
      </w:r>
      <w:proofErr w:type="spellStart"/>
      <w:r w:rsidRPr="001355CC">
        <w:rPr>
          <w:lang w:val="en-ID"/>
        </w:rPr>
        <w:t>telah</w:t>
      </w:r>
      <w:proofErr w:type="spellEnd"/>
      <w:r w:rsidRPr="001355CC">
        <w:rPr>
          <w:lang w:val="en-ID"/>
        </w:rPr>
        <w:t xml:space="preserve"> </w:t>
      </w:r>
      <w:proofErr w:type="spellStart"/>
      <w:r w:rsidRPr="001355CC">
        <w:rPr>
          <w:lang w:val="en-ID"/>
        </w:rPr>
        <w:t>berlalu</w:t>
      </w:r>
      <w:proofErr w:type="spellEnd"/>
      <w:r w:rsidRPr="001355CC">
        <w:rPr>
          <w:lang w:val="en-ID"/>
        </w:rPr>
        <w:t>."</w:t>
      </w:r>
    </w:p>
    <w:p w14:paraId="55CF8C64" w14:textId="032BD037" w:rsidR="001355CC" w:rsidRPr="001355CC" w:rsidRDefault="001355CC" w:rsidP="001355CC">
      <w:pPr>
        <w:jc w:val="both"/>
        <w:rPr>
          <w:lang w:val="en-ID"/>
        </w:rPr>
      </w:pPr>
      <w:r w:rsidRPr="001355CC">
        <w:rPr>
          <w:lang w:val="en-ID"/>
        </w:rPr>
        <w:t>5</w:t>
      </w:r>
      <w:r>
        <w:rPr>
          <w:lang w:val="en-ID"/>
        </w:rPr>
        <w:t xml:space="preserve"> </w:t>
      </w:r>
      <w:r w:rsidRPr="001355CC">
        <w:rPr>
          <w:lang w:val="en-ID"/>
        </w:rPr>
        <w:t xml:space="preserve">Ia yang duduk di </w:t>
      </w:r>
      <w:proofErr w:type="spellStart"/>
      <w:r w:rsidRPr="001355CC">
        <w:rPr>
          <w:lang w:val="en-ID"/>
        </w:rPr>
        <w:t>atas</w:t>
      </w:r>
      <w:proofErr w:type="spellEnd"/>
      <w:r w:rsidRPr="001355CC">
        <w:rPr>
          <w:lang w:val="en-ID"/>
        </w:rPr>
        <w:t xml:space="preserve"> </w:t>
      </w:r>
      <w:proofErr w:type="spellStart"/>
      <w:r w:rsidRPr="001355CC">
        <w:rPr>
          <w:lang w:val="en-ID"/>
        </w:rPr>
        <w:t>takhta</w:t>
      </w:r>
      <w:proofErr w:type="spellEnd"/>
      <w:r w:rsidRPr="001355CC">
        <w:rPr>
          <w:lang w:val="en-ID"/>
        </w:rPr>
        <w:t xml:space="preserve"> </w:t>
      </w:r>
      <w:proofErr w:type="spellStart"/>
      <w:r w:rsidRPr="001355CC">
        <w:rPr>
          <w:lang w:val="en-ID"/>
        </w:rPr>
        <w:t>itu</w:t>
      </w:r>
      <w:proofErr w:type="spellEnd"/>
      <w:r w:rsidRPr="001355CC">
        <w:rPr>
          <w:lang w:val="en-ID"/>
        </w:rPr>
        <w:t xml:space="preserve"> </w:t>
      </w:r>
      <w:proofErr w:type="spellStart"/>
      <w:r w:rsidRPr="001355CC">
        <w:rPr>
          <w:lang w:val="en-ID"/>
        </w:rPr>
        <w:t>berkata</w:t>
      </w:r>
      <w:proofErr w:type="spellEnd"/>
      <w:r w:rsidRPr="001355CC">
        <w:rPr>
          <w:lang w:val="en-ID"/>
        </w:rPr>
        <w:t>: "</w:t>
      </w:r>
      <w:proofErr w:type="spellStart"/>
      <w:r w:rsidRPr="001355CC">
        <w:rPr>
          <w:lang w:val="en-ID"/>
        </w:rPr>
        <w:t>Lihatlah</w:t>
      </w:r>
      <w:proofErr w:type="spellEnd"/>
      <w:r w:rsidRPr="001355CC">
        <w:rPr>
          <w:lang w:val="en-ID"/>
        </w:rPr>
        <w:t xml:space="preserve">, Aku </w:t>
      </w:r>
      <w:proofErr w:type="spellStart"/>
      <w:r w:rsidRPr="001355CC">
        <w:rPr>
          <w:lang w:val="en-ID"/>
        </w:rPr>
        <w:t>menjadikan</w:t>
      </w:r>
      <w:proofErr w:type="spellEnd"/>
      <w:r w:rsidRPr="001355CC">
        <w:rPr>
          <w:lang w:val="en-ID"/>
        </w:rPr>
        <w:t xml:space="preserve"> </w:t>
      </w:r>
      <w:proofErr w:type="spellStart"/>
      <w:r w:rsidRPr="001355CC">
        <w:rPr>
          <w:lang w:val="en-ID"/>
        </w:rPr>
        <w:t>segala</w:t>
      </w:r>
      <w:proofErr w:type="spellEnd"/>
      <w:r w:rsidRPr="001355CC">
        <w:rPr>
          <w:lang w:val="en-ID"/>
        </w:rPr>
        <w:t xml:space="preserve"> </w:t>
      </w:r>
      <w:proofErr w:type="spellStart"/>
      <w:r w:rsidRPr="001355CC">
        <w:rPr>
          <w:lang w:val="en-ID"/>
        </w:rPr>
        <w:t>sesuatu</w:t>
      </w:r>
      <w:proofErr w:type="spellEnd"/>
      <w:r w:rsidRPr="001355CC">
        <w:rPr>
          <w:lang w:val="en-ID"/>
        </w:rPr>
        <w:t xml:space="preserve"> </w:t>
      </w:r>
      <w:proofErr w:type="spellStart"/>
      <w:r w:rsidRPr="001355CC">
        <w:rPr>
          <w:lang w:val="en-ID"/>
        </w:rPr>
        <w:t>baru</w:t>
      </w:r>
      <w:proofErr w:type="spellEnd"/>
      <w:r w:rsidRPr="001355CC">
        <w:rPr>
          <w:lang w:val="en-ID"/>
        </w:rPr>
        <w:t xml:space="preserve">!" Dan </w:t>
      </w:r>
      <w:proofErr w:type="spellStart"/>
      <w:r w:rsidRPr="001355CC">
        <w:rPr>
          <w:lang w:val="en-ID"/>
        </w:rPr>
        <w:t>firman</w:t>
      </w:r>
      <w:proofErr w:type="spellEnd"/>
      <w:r w:rsidRPr="001355CC">
        <w:rPr>
          <w:lang w:val="en-ID"/>
        </w:rPr>
        <w:t>-Nya: "</w:t>
      </w:r>
      <w:proofErr w:type="spellStart"/>
      <w:r w:rsidRPr="001355CC">
        <w:rPr>
          <w:lang w:val="en-ID"/>
        </w:rPr>
        <w:t>Tuliskanlah</w:t>
      </w:r>
      <w:proofErr w:type="spellEnd"/>
      <w:r w:rsidRPr="001355CC">
        <w:rPr>
          <w:lang w:val="en-ID"/>
        </w:rPr>
        <w:t xml:space="preserve">, </w:t>
      </w:r>
      <w:proofErr w:type="spellStart"/>
      <w:r w:rsidRPr="001355CC">
        <w:rPr>
          <w:lang w:val="en-ID"/>
        </w:rPr>
        <w:t>karena</w:t>
      </w:r>
      <w:proofErr w:type="spellEnd"/>
      <w:r w:rsidRPr="001355CC">
        <w:rPr>
          <w:lang w:val="en-ID"/>
        </w:rPr>
        <w:t xml:space="preserve"> </w:t>
      </w:r>
      <w:proofErr w:type="spellStart"/>
      <w:r w:rsidRPr="001355CC">
        <w:rPr>
          <w:lang w:val="en-ID"/>
        </w:rPr>
        <w:t>segala</w:t>
      </w:r>
      <w:proofErr w:type="spellEnd"/>
      <w:r w:rsidRPr="001355CC">
        <w:rPr>
          <w:lang w:val="en-ID"/>
        </w:rPr>
        <w:t xml:space="preserve"> </w:t>
      </w:r>
      <w:proofErr w:type="spellStart"/>
      <w:r w:rsidRPr="001355CC">
        <w:rPr>
          <w:lang w:val="en-ID"/>
        </w:rPr>
        <w:t>perkataan</w:t>
      </w:r>
      <w:proofErr w:type="spellEnd"/>
      <w:r w:rsidRPr="001355CC">
        <w:rPr>
          <w:lang w:val="en-ID"/>
        </w:rPr>
        <w:t xml:space="preserve"> </w:t>
      </w:r>
      <w:proofErr w:type="spellStart"/>
      <w:r w:rsidRPr="001355CC">
        <w:rPr>
          <w:lang w:val="en-ID"/>
        </w:rPr>
        <w:t>ini</w:t>
      </w:r>
      <w:proofErr w:type="spellEnd"/>
      <w:r w:rsidRPr="001355CC">
        <w:rPr>
          <w:lang w:val="en-ID"/>
        </w:rPr>
        <w:t xml:space="preserve"> </w:t>
      </w:r>
      <w:proofErr w:type="spellStart"/>
      <w:r w:rsidRPr="001355CC">
        <w:rPr>
          <w:lang w:val="en-ID"/>
        </w:rPr>
        <w:t>adalah</w:t>
      </w:r>
      <w:proofErr w:type="spellEnd"/>
      <w:r w:rsidRPr="001355CC">
        <w:rPr>
          <w:lang w:val="en-ID"/>
        </w:rPr>
        <w:t xml:space="preserve"> </w:t>
      </w:r>
      <w:proofErr w:type="spellStart"/>
      <w:r w:rsidRPr="001355CC">
        <w:rPr>
          <w:lang w:val="en-ID"/>
        </w:rPr>
        <w:t>tepat</w:t>
      </w:r>
      <w:proofErr w:type="spellEnd"/>
      <w:r w:rsidRPr="001355CC">
        <w:rPr>
          <w:lang w:val="en-ID"/>
        </w:rPr>
        <w:t xml:space="preserve"> dan </w:t>
      </w:r>
      <w:proofErr w:type="spellStart"/>
      <w:r w:rsidRPr="001355CC">
        <w:rPr>
          <w:lang w:val="en-ID"/>
        </w:rPr>
        <w:t>benar</w:t>
      </w:r>
      <w:proofErr w:type="spellEnd"/>
      <w:r w:rsidRPr="001355CC">
        <w:rPr>
          <w:lang w:val="en-ID"/>
        </w:rPr>
        <w:t>."</w:t>
      </w:r>
    </w:p>
    <w:p w14:paraId="775451DB" w14:textId="77777777" w:rsidR="001355CC" w:rsidRDefault="001355CC" w:rsidP="00621DD1">
      <w:pPr>
        <w:jc w:val="both"/>
      </w:pPr>
    </w:p>
    <w:p w14:paraId="45741607" w14:textId="79F95DB0" w:rsidR="00621DD1" w:rsidRDefault="00621DD1" w:rsidP="00621DD1">
      <w:pPr>
        <w:jc w:val="both"/>
      </w:pPr>
      <w:r>
        <w:t>Di wahyu muncul lagi simbol kemah.</w:t>
      </w:r>
      <w:r w:rsidR="00D82B5D">
        <w:t xml:space="preserve"> </w:t>
      </w:r>
      <w:r>
        <w:t>Ketika nanti Yesus Kristus datang yang kedua kali di akhir zaman itu selain simbol dia adalah mempelai pria surga dan kita adalah mempelai wanitanya nanti dia yang akan menyempurnakan setiap yang baik. Dia akan menghapuskan segala dosa, menghapuskan segala air mata dan kita akan menikmati kemuliaan di dalam Kristus. Selain simbol mempelai pria surga, dia juga menghadirkan simbol kemah ini.</w:t>
      </w:r>
    </w:p>
    <w:p w14:paraId="117DEAE7" w14:textId="6E8C1AAD" w:rsidR="00621DD1" w:rsidRDefault="00621DD1" w:rsidP="00621DD1">
      <w:pPr>
        <w:jc w:val="both"/>
      </w:pPr>
      <w:r>
        <w:t xml:space="preserve">Apa maksudnya kemah kitab Wahyu? Kembali lagi ini adalah simbol bahwa nanti Kristus di akhir zaman di bumi baru dan langit baru di kerajaan Allah itu dia hadir secara nyata di tengah umatnya, </w:t>
      </w:r>
      <w:r>
        <w:lastRenderedPageBreak/>
        <w:t>di tengah kita. Ini mirip seperti 2000 tahun yang lalu ketika Kristus berinkarnasi. Dia tinggal secara nyata, secara jasmani di tengah manusia, di tengah umatnya.</w:t>
      </w:r>
    </w:p>
    <w:p w14:paraId="26A96A06" w14:textId="0FE854DD" w:rsidR="00621DD1" w:rsidRDefault="00621DD1" w:rsidP="00621DD1">
      <w:pPr>
        <w:jc w:val="both"/>
      </w:pPr>
      <w:r>
        <w:t>Mereka bisa mendengar suaranya umat Tuhan 2000 tahun yang lalu mereka bisa melihat wajahnya. Mereka bisa menikmati relasi yang begitu dekat dengan Kristus. Dan ini nanti yang juga akan kita nikmati di bumi baru dan langit baru. Kita akan melihat secara langsung bertemu muka dengan muka dengan Kristus. Kita akan melihat bagaimana tubuhnya yang penuh dengan luka salib itu yang dengan tuntas menebus kita.</w:t>
      </w:r>
    </w:p>
    <w:p w14:paraId="4C55344E" w14:textId="516C0D2B" w:rsidR="00621DD1" w:rsidRDefault="00621DD1" w:rsidP="00621DD1">
      <w:pPr>
        <w:jc w:val="both"/>
      </w:pPr>
      <w:r>
        <w:t>Tubuh itu seperti apa? Bagaimana kitab Wahyu itu menggambarkan mata Kristus itu begitu bernyala-nyala, penuh kemuliaan. Kita akan lihat sendiri bagaimana mata yang begitu bernyala-nyala itu yang membuat iblis gentar. Kita bisa lihat sendiri nanti bagaimana suara Kristus yang menobatkan banyak orang. Kita akan dengar sendiri.</w:t>
      </w:r>
    </w:p>
    <w:p w14:paraId="7BC48327" w14:textId="356FAC01" w:rsidR="00621DD1" w:rsidRDefault="00621DD1" w:rsidP="00621DD1">
      <w:pPr>
        <w:jc w:val="both"/>
      </w:pPr>
      <w:r>
        <w:t>Itu adalah saat-saat hidup di bumi baru dan langit baru. Saat-saat hidup di surga itu. Dan itulah yang nanti kita akan nikmati. Ke sanalah arah tujuan kita. Maka kembali lagi berarti hari ini kalau saya menjadikan Kristus sebagai raja di atas segala raja untuk s</w:t>
      </w:r>
      <w:r w:rsidR="00D82B5D">
        <w:t>y</w:t>
      </w:r>
      <w:r>
        <w:t>arat masuk ke sana sudah tuntas. Imam besar kita itu sudah mengorbankan dirinya sehingga saya bisa masuk ke sana.</w:t>
      </w:r>
    </w:p>
    <w:p w14:paraId="3CE861CF" w14:textId="7B8CE1F6" w:rsidR="00621DD1" w:rsidRDefault="00621DD1" w:rsidP="00621DD1">
      <w:pPr>
        <w:jc w:val="both"/>
      </w:pPr>
      <w:r>
        <w:t xml:space="preserve">Tapi untuk hidup di sana seperti apa? Etikanya seperti apa? </w:t>
      </w:r>
      <w:proofErr w:type="spellStart"/>
      <w:r w:rsidRPr="00D82B5D">
        <w:rPr>
          <w:i/>
          <w:iCs/>
        </w:rPr>
        <w:t>Mann</w:t>
      </w:r>
      <w:r w:rsidR="00D82B5D" w:rsidRPr="00D82B5D">
        <w:rPr>
          <w:i/>
          <w:iCs/>
        </w:rPr>
        <w:t>er</w:t>
      </w:r>
      <w:r w:rsidR="00D82B5D">
        <w:t>-n</w:t>
      </w:r>
      <w:r>
        <w:t>ya</w:t>
      </w:r>
      <w:proofErr w:type="spellEnd"/>
      <w:r>
        <w:t xml:space="preserve"> seperti apa? Ternyata kita latihan itu mempersiapkan itu mulai dari hari ini. Kalau kita sudah mengerti menjadikan Kristus sebagai raja atas hidup kita, kita sudah terbiasa hidup, oh ya ini waktu milik Kristus saya kembalikan pada Kristus.</w:t>
      </w:r>
    </w:p>
    <w:p w14:paraId="39FD18BE" w14:textId="3A46A17F" w:rsidR="00621DD1" w:rsidRDefault="00621DD1" w:rsidP="00621DD1">
      <w:pPr>
        <w:jc w:val="both"/>
      </w:pPr>
      <w:r>
        <w:t xml:space="preserve">Ini harta milik Kristus, saya kembalikan pada Kristus. Hidup saya milik Kristus untuk Kristus. Saya sudah terbiasa itu. Maka ketika nanti kita hidup di bumi baru dan langit baru, Kristus ada di tengah-tengah kita, kita hidup berdampingan dengan Kristus, kita akan terbiasa, kita akan mengerti harus seperti apa. Ini ya sedikit </w:t>
      </w:r>
      <w:r w:rsidR="00D82B5D">
        <w:t>sarkastis</w:t>
      </w:r>
      <w:r>
        <w:t>.</w:t>
      </w:r>
    </w:p>
    <w:p w14:paraId="3DAB02FF" w14:textId="42AE5D8D" w:rsidR="00621DD1" w:rsidRDefault="00621DD1" w:rsidP="00621DD1">
      <w:pPr>
        <w:jc w:val="both"/>
      </w:pPr>
      <w:r>
        <w:t>Kalau hari ini saja kita tidak nyaman menjadikan Kristus sebagai raja kita, kalau hari ini saja kita merasa hidup ini untuk saya saja, semuanya untuk saya, bagi saya, kemuliaan bagi saya saja, kemudian kita mau hidup kekal di sana, menjadikan Kristus yang hidup di tengah kita sebagai raja. Hari ini kita tidak nyaman untuk itu.</w:t>
      </w:r>
    </w:p>
    <w:p w14:paraId="649EBF89" w14:textId="073672DE" w:rsidR="00621DD1" w:rsidRDefault="00621DD1" w:rsidP="00621DD1">
      <w:pPr>
        <w:jc w:val="both"/>
      </w:pPr>
      <w:r>
        <w:t>Yang sementara ini saja kita enggak nyaman. Bagaimana di saat kekal nanti selamanya Kristus tinggal beserta dengan kita. Selamanya kita dekat dengan Kristus. Selamanya Dia adalah raja di atas hidup kita. Tapi kita hari ini tidak mempersiapkan itu. Berarti kita sebenarnya tidak mempersiapkan diri untuk masuk untuk layak ke kerajaan Allah itu.</w:t>
      </w:r>
    </w:p>
    <w:p w14:paraId="3926CEE0" w14:textId="23506772" w:rsidR="00621DD1" w:rsidRDefault="00621DD1" w:rsidP="00621DD1">
      <w:pPr>
        <w:jc w:val="both"/>
      </w:pPr>
      <w:r>
        <w:t xml:space="preserve">Maka hari ini kalau kita hidup menjadikan Kristus sebagai raja, hidup </w:t>
      </w:r>
      <w:proofErr w:type="spellStart"/>
      <w:r w:rsidR="00D82B5D">
        <w:rPr>
          <w:i/>
          <w:iCs/>
        </w:rPr>
        <w:t>soli</w:t>
      </w:r>
      <w:proofErr w:type="spellEnd"/>
      <w:r w:rsidR="00D82B5D">
        <w:rPr>
          <w:i/>
          <w:iCs/>
        </w:rPr>
        <w:t xml:space="preserve"> </w:t>
      </w:r>
      <w:proofErr w:type="spellStart"/>
      <w:r w:rsidR="00D82B5D">
        <w:rPr>
          <w:i/>
          <w:iCs/>
        </w:rPr>
        <w:t>deo</w:t>
      </w:r>
      <w:proofErr w:type="spellEnd"/>
      <w:r w:rsidR="00D82B5D">
        <w:rPr>
          <w:i/>
          <w:iCs/>
        </w:rPr>
        <w:t xml:space="preserve"> </w:t>
      </w:r>
      <w:proofErr w:type="spellStart"/>
      <w:r w:rsidR="00D82B5D">
        <w:rPr>
          <w:i/>
          <w:iCs/>
        </w:rPr>
        <w:t>gloria</w:t>
      </w:r>
      <w:proofErr w:type="spellEnd"/>
      <w:r>
        <w:t xml:space="preserve"> itu juga untuk persiapan kita masuk ke bumi baru dan langit baru itu. Tapi kembali lagi kita mengatakan ya itu kan nanti </w:t>
      </w:r>
      <w:r w:rsidR="00D82B5D">
        <w:t>realitas</w:t>
      </w:r>
      <w:r>
        <w:t xml:space="preserve"> itu nanti </w:t>
      </w:r>
      <w:r w:rsidR="00D82B5D">
        <w:t>realitas</w:t>
      </w:r>
      <w:r>
        <w:t xml:space="preserve"> itu nanti ketika Yesus Kristus datang yang kedua kali </w:t>
      </w:r>
      <w:r w:rsidR="00D82B5D">
        <w:t>realitasnya</w:t>
      </w:r>
      <w:r>
        <w:t xml:space="preserve"> hari ini saya masih tidak mendengar suara Kristus saya masih tidak melihat Kristus secara nyata saya masih tidak bersentuhan dengan tubuh Kristus yang terpaku itu.</w:t>
      </w:r>
    </w:p>
    <w:p w14:paraId="20DB34A1" w14:textId="5E9D44D2" w:rsidR="00621DD1" w:rsidRDefault="00621DD1" w:rsidP="00621DD1">
      <w:pPr>
        <w:jc w:val="both"/>
      </w:pPr>
      <w:r>
        <w:t>Saya masih belum merasakan Kristus, belum menikmati Kristus. Dan untuk itu pun Kristus memberikan sarana kepada kita. Kristus memberikan tubuhnya yang kelihatan. tubuhnya yang bisa kita sentuh, tubuhnya yang bisa kita dengar, tubuhnya yang bisa memperhatikan kita saat ini, yaitu gereja. Gereja adalah tubuh Kristus.</w:t>
      </w:r>
    </w:p>
    <w:p w14:paraId="147EC262" w14:textId="75DE7093" w:rsidR="00621DD1" w:rsidRDefault="00621DD1" w:rsidP="00621DD1">
      <w:pPr>
        <w:jc w:val="both"/>
      </w:pPr>
      <w:r>
        <w:t xml:space="preserve">Dari gereja kita bisa menikmati. Kalau kita tanya, jadi Kristus yang indah itu seperti apa? Indahnya Kristus itu bentuknya seperti apa? Gereja memberikan itu. Contohnya semalam dari acara </w:t>
      </w:r>
      <w:proofErr w:type="spellStart"/>
      <w:r w:rsidR="00D82B5D">
        <w:rPr>
          <w:i/>
          <w:iCs/>
        </w:rPr>
        <w:lastRenderedPageBreak/>
        <w:t>recital</w:t>
      </w:r>
      <w:proofErr w:type="spellEnd"/>
      <w:r>
        <w:t xml:space="preserve">, kita menikmati pujian yang indah, kita menikmati musik yang indah. Itu adalah </w:t>
      </w:r>
      <w:proofErr w:type="spellStart"/>
      <w:r>
        <w:t>cicipan</w:t>
      </w:r>
      <w:proofErr w:type="spellEnd"/>
      <w:r>
        <w:t xml:space="preserve"> dari indahnya tubuh Kristus.</w:t>
      </w:r>
    </w:p>
    <w:p w14:paraId="5DF3DE6D" w14:textId="7191B880" w:rsidR="00621DD1" w:rsidRDefault="00621DD1" w:rsidP="00621DD1">
      <w:pPr>
        <w:jc w:val="both"/>
      </w:pPr>
      <w:r>
        <w:t xml:space="preserve">Kalau kita mau mengatakan, "Jadi Kristus yang indah, yang tampan itu seperti apa? Suaranya merdunya itu seperti apa, </w:t>
      </w:r>
      <w:proofErr w:type="spellStart"/>
      <w:r>
        <w:t>cicipannya</w:t>
      </w:r>
      <w:proofErr w:type="spellEnd"/>
      <w:r>
        <w:t xml:space="preserve">?" di gereja. </w:t>
      </w:r>
      <w:proofErr w:type="spellStart"/>
      <w:r>
        <w:t>Reitle</w:t>
      </w:r>
      <w:proofErr w:type="spellEnd"/>
      <w:r>
        <w:t xml:space="preserve"> kemarin puji-pujian kita setiap hari, setiap ibadah, pujian yang indah. Oh, itu </w:t>
      </w:r>
      <w:proofErr w:type="spellStart"/>
      <w:r>
        <w:t>cicipan</w:t>
      </w:r>
      <w:proofErr w:type="spellEnd"/>
      <w:r>
        <w:t xml:space="preserve"> dari keindahan Kristus. Kemudian kita berjumpa dengan orang-orang yang mau mendoakan kita.</w:t>
      </w:r>
    </w:p>
    <w:p w14:paraId="6FA8D79B" w14:textId="7E600580" w:rsidR="00621DD1" w:rsidRDefault="00621DD1" w:rsidP="00621DD1">
      <w:pPr>
        <w:jc w:val="both"/>
      </w:pPr>
      <w:r>
        <w:t xml:space="preserve">Kita berjumpa dengan orang-orang yang kita bisa </w:t>
      </w:r>
      <w:proofErr w:type="spellStart"/>
      <w:r w:rsidRPr="00D82B5D">
        <w:rPr>
          <w:i/>
          <w:iCs/>
        </w:rPr>
        <w:t>sharing</w:t>
      </w:r>
      <w:proofErr w:type="spellEnd"/>
      <w:r>
        <w:t>. Kita [mendengus] berjumpa dengan orang-orang yang mau peduli dengan kita. Tapi di saat yang bersamaan kita juga berjumpa dengan orang-orang yang susah, orang-orang yang bikin kita kesal, orang-orang yang bikin kita gampang emosi, tapi tetap harus melayani bersama. Dan ini kan juga kalau kita mau tahu cintanya Kristus pada kita seperti apa, bagaimana Kristus menyentuh kita.</w:t>
      </w:r>
    </w:p>
    <w:p w14:paraId="3B64579C" w14:textId="44BFFB35" w:rsidR="00621DD1" w:rsidRDefault="00621DD1" w:rsidP="00621DD1">
      <w:pPr>
        <w:jc w:val="both"/>
      </w:pPr>
      <w:r>
        <w:t xml:space="preserve">Dari sini bagaimana Kristus berdoa syafaat bagi kita dari orang-orang sesama jemaat yang berdoa bagi kita. Kita bisa </w:t>
      </w:r>
      <w:proofErr w:type="spellStart"/>
      <w:r w:rsidRPr="00D82B5D">
        <w:rPr>
          <w:i/>
          <w:iCs/>
        </w:rPr>
        <w:t>sharing</w:t>
      </w:r>
      <w:proofErr w:type="spellEnd"/>
      <w:r w:rsidRPr="00D82B5D">
        <w:rPr>
          <w:i/>
          <w:iCs/>
        </w:rPr>
        <w:t xml:space="preserve"> </w:t>
      </w:r>
      <w:r>
        <w:t xml:space="preserve">beban hidup kita. Kita bisa </w:t>
      </w:r>
      <w:proofErr w:type="spellStart"/>
      <w:r w:rsidRPr="00D82B5D">
        <w:rPr>
          <w:i/>
          <w:iCs/>
        </w:rPr>
        <w:t>sharing</w:t>
      </w:r>
      <w:proofErr w:type="spellEnd"/>
      <w:r w:rsidRPr="00D82B5D">
        <w:rPr>
          <w:i/>
          <w:iCs/>
        </w:rPr>
        <w:t xml:space="preserve"> </w:t>
      </w:r>
      <w:r>
        <w:t>pergumulan kita. Dan ada yang mau mendengar, mendoakan, dan peduli. Itu kan cinta Kristus kepada kita. Ada orang-orang yang mau memberikan dirinya untuk kita mendengarkan setiap permasalahan kita, mendoakan kita.</w:t>
      </w:r>
    </w:p>
    <w:p w14:paraId="1381D0B8" w14:textId="1414F5E6" w:rsidR="00621DD1" w:rsidRDefault="00621DD1" w:rsidP="00621DD1">
      <w:pPr>
        <w:jc w:val="both"/>
      </w:pPr>
      <w:r>
        <w:t xml:space="preserve">Itu adalah </w:t>
      </w:r>
      <w:proofErr w:type="spellStart"/>
      <w:r>
        <w:t>cicipan</w:t>
      </w:r>
      <w:proofErr w:type="spellEnd"/>
      <w:r>
        <w:t xml:space="preserve"> dari Kristus yang memberikan dirinya. Tapi di saat yang bersamaan, kita adalah orang-orang yang menyebalkan di hadapan Tuhan. Kita adalah orang-orang yang tidak baik. Orang-orang yang Martin Luther sampai mengatakan itu seperti belatung yang bau. Ya memang di hadapan Tuhan kita adalah belatung yang bau. Kita begitu menyebalkan.</w:t>
      </w:r>
    </w:p>
    <w:p w14:paraId="7630DC89" w14:textId="032A43A3" w:rsidR="00621DD1" w:rsidRDefault="00621DD1" w:rsidP="00621DD1">
      <w:pPr>
        <w:jc w:val="both"/>
      </w:pPr>
      <w:r>
        <w:t>Tapi Kristus begitu luas hati mau mencintai kita. Begitu luas hati mau menerima kita yang selalu menyakitinya. Begitu luas hati mau mati bagi kita. Maka di saat yang bersamaan kita juga belajar. Iya. Saya dicintai oleh Kristus. Saya luas Kristus yang luas hati mau mencintai saya. Maka ketika saya berjumpa dengan orang-orang di gereja, pelayanan dengan orang-orang yang mungkin juga menyebalkan, mungkin menyakiti hati kita, mungkin kita anggap aneh.</w:t>
      </w:r>
    </w:p>
    <w:p w14:paraId="4B896EBA" w14:textId="077177D8" w:rsidR="00621DD1" w:rsidRDefault="00621DD1" w:rsidP="00621DD1">
      <w:pPr>
        <w:jc w:val="both"/>
      </w:pPr>
      <w:r>
        <w:t xml:space="preserve">Kristus sudah mau ampuni saya, Kristus mau cintai saya, Kristus begitu luas hati, maka saya juga luas hati kepada rekan </w:t>
      </w:r>
      <w:proofErr w:type="spellStart"/>
      <w:r>
        <w:t>sepelayanan</w:t>
      </w:r>
      <w:proofErr w:type="spellEnd"/>
      <w:r>
        <w:t xml:space="preserve"> saya. Maka dari gerejalah kita menikmati cinta. dicintai dan mencintai Kristus. Kemudian juga dari gereja kita mendengar suara Kristus dari mimbar yang memberitakan Injil Kristus.</w:t>
      </w:r>
    </w:p>
    <w:p w14:paraId="7269B241" w14:textId="270F52B8" w:rsidR="00621DD1" w:rsidRDefault="00621DD1" w:rsidP="00621DD1">
      <w:pPr>
        <w:jc w:val="both"/>
      </w:pPr>
      <w:r>
        <w:t xml:space="preserve">Raja kita bersabda, raja kita berfirman dan kita harus mengikutinya, menurutinya. Dari mana suaranya? Dari mimbar, dari firman Tuhan. Dari gereja kita bisa menikmati Kristus, </w:t>
      </w:r>
      <w:proofErr w:type="spellStart"/>
      <w:r>
        <w:t>cicipan</w:t>
      </w:r>
      <w:proofErr w:type="spellEnd"/>
      <w:r>
        <w:t xml:space="preserve"> dari Kristus. Maka sekali lagi kalau kita mau mempersiapkan diri kita, mempersiapkan untuk kita masuk dalam kerajaan Allah dalam bumi baru dan langit baru, </w:t>
      </w:r>
      <w:proofErr w:type="spellStart"/>
      <w:r>
        <w:t>bergerejalah</w:t>
      </w:r>
      <w:proofErr w:type="spellEnd"/>
      <w:r>
        <w:t>, melayanilah di gereja.</w:t>
      </w:r>
    </w:p>
    <w:p w14:paraId="5BE85BE7" w14:textId="4C38F68B" w:rsidR="00621DD1" w:rsidRDefault="00621DD1" w:rsidP="00621DD1">
      <w:pPr>
        <w:jc w:val="both"/>
      </w:pPr>
      <w:r>
        <w:t xml:space="preserve">Dan ini menjadi persiapan kalau kita sudah terbiasa melayani di gereja, </w:t>
      </w:r>
      <w:proofErr w:type="spellStart"/>
      <w:r w:rsidRPr="00D82B5D">
        <w:rPr>
          <w:i/>
          <w:iCs/>
        </w:rPr>
        <w:t>soli</w:t>
      </w:r>
      <w:proofErr w:type="spellEnd"/>
      <w:r w:rsidR="00D82B5D" w:rsidRPr="00D82B5D">
        <w:rPr>
          <w:i/>
          <w:iCs/>
        </w:rPr>
        <w:t xml:space="preserve"> </w:t>
      </w:r>
      <w:proofErr w:type="spellStart"/>
      <w:r w:rsidRPr="00D82B5D">
        <w:rPr>
          <w:i/>
          <w:iCs/>
        </w:rPr>
        <w:t>deo</w:t>
      </w:r>
      <w:proofErr w:type="spellEnd"/>
      <w:r w:rsidRPr="00D82B5D">
        <w:rPr>
          <w:i/>
          <w:iCs/>
        </w:rPr>
        <w:t xml:space="preserve"> </w:t>
      </w:r>
      <w:proofErr w:type="spellStart"/>
      <w:r w:rsidRPr="00D82B5D">
        <w:rPr>
          <w:i/>
          <w:iCs/>
        </w:rPr>
        <w:t>gloria</w:t>
      </w:r>
      <w:proofErr w:type="spellEnd"/>
      <w:r>
        <w:t xml:space="preserve">, segala kemuliaan untuk Tuhan di gereja, maka kita bisa di dunia juga menerapkan itu. Di gereja kita bisa mengampuni sesama kita seperti Kristus mengampuni kita. Maka ketika di dunia, di </w:t>
      </w:r>
      <w:r w:rsidR="00D82B5D">
        <w:t>pek</w:t>
      </w:r>
      <w:r>
        <w:t>erjaan kita, di kampus kita, di pergaulan kita, ketika menemui orang yang susah, kita juga oh ya sudahlah karena sudah dilatih di gereja.</w:t>
      </w:r>
    </w:p>
    <w:p w14:paraId="7C1A8328" w14:textId="3331C464" w:rsidR="00621DD1" w:rsidRDefault="00621DD1" w:rsidP="00621DD1">
      <w:pPr>
        <w:jc w:val="both"/>
      </w:pPr>
      <w:r>
        <w:t xml:space="preserve">Maka </w:t>
      </w:r>
      <w:proofErr w:type="spellStart"/>
      <w:r w:rsidR="00D82B5D" w:rsidRPr="00D82B5D">
        <w:rPr>
          <w:i/>
          <w:iCs/>
        </w:rPr>
        <w:t>soli</w:t>
      </w:r>
      <w:proofErr w:type="spellEnd"/>
      <w:r w:rsidR="00D82B5D" w:rsidRPr="00D82B5D">
        <w:rPr>
          <w:i/>
          <w:iCs/>
        </w:rPr>
        <w:t xml:space="preserve"> </w:t>
      </w:r>
      <w:proofErr w:type="spellStart"/>
      <w:r w:rsidR="00D82B5D" w:rsidRPr="00D82B5D">
        <w:rPr>
          <w:i/>
          <w:iCs/>
        </w:rPr>
        <w:t>deo</w:t>
      </w:r>
      <w:proofErr w:type="spellEnd"/>
      <w:r w:rsidR="00D82B5D" w:rsidRPr="00D82B5D">
        <w:rPr>
          <w:i/>
          <w:iCs/>
        </w:rPr>
        <w:t xml:space="preserve"> </w:t>
      </w:r>
      <w:proofErr w:type="spellStart"/>
      <w:r w:rsidR="00D82B5D" w:rsidRPr="00D82B5D">
        <w:rPr>
          <w:i/>
          <w:iCs/>
        </w:rPr>
        <w:t>gloria</w:t>
      </w:r>
      <w:proofErr w:type="spellEnd"/>
      <w:r w:rsidR="00D82B5D">
        <w:t xml:space="preserve"> </w:t>
      </w:r>
      <w:r>
        <w:t xml:space="preserve">sekali lagi bukan hanya di gereja tapi di kehidupan kita masing-masing. Maka dari sinilah kita bisa melihat dari tiga poin ini yaitu Kristus yang telah tuntas menyelesaikan pelayanan imam besar maka kita diselamatkan. Kemudian yang kedua, Kristus duduk sebagai raja yang </w:t>
      </w:r>
      <w:r w:rsidR="00D82B5D">
        <w:t>bertakhta</w:t>
      </w:r>
      <w:r>
        <w:t xml:space="preserve"> atas hidup kita.</w:t>
      </w:r>
    </w:p>
    <w:p w14:paraId="2026985C" w14:textId="49706971" w:rsidR="00621DD1" w:rsidRDefault="00621DD1" w:rsidP="00621DD1">
      <w:pPr>
        <w:jc w:val="both"/>
      </w:pPr>
      <w:r>
        <w:lastRenderedPageBreak/>
        <w:t xml:space="preserve">Maka kita menjadikan segala aspek kehidupan kita milik Kristus. Dan yang ketiga, kesadaran bahwa pelayanan dan hidup kita bukan hanya untuk hari ini saja. Maka kembali lagi saya mengutip Martin Luther dan juga para tokoh </w:t>
      </w:r>
      <w:proofErr w:type="spellStart"/>
      <w:r w:rsidRPr="00D82B5D">
        <w:rPr>
          <w:i/>
          <w:iCs/>
        </w:rPr>
        <w:t>reformator</w:t>
      </w:r>
      <w:proofErr w:type="spellEnd"/>
      <w:r>
        <w:t xml:space="preserve"> membahas lima fondasi dari reformasi lima </w:t>
      </w:r>
      <w:proofErr w:type="spellStart"/>
      <w:r w:rsidR="00D82B5D" w:rsidRPr="00D82B5D">
        <w:rPr>
          <w:i/>
          <w:iCs/>
        </w:rPr>
        <w:t>sola</w:t>
      </w:r>
      <w:proofErr w:type="spellEnd"/>
      <w:r>
        <w:t xml:space="preserve">. Mari kita lihat kaitan perenungan ini dengan lima salah. Pertama, </w:t>
      </w:r>
      <w:r w:rsidRPr="00D82B5D">
        <w:rPr>
          <w:i/>
          <w:iCs/>
        </w:rPr>
        <w:t>Sola F</w:t>
      </w:r>
      <w:proofErr w:type="spellStart"/>
      <w:r w:rsidRPr="00D82B5D">
        <w:rPr>
          <w:i/>
          <w:iCs/>
        </w:rPr>
        <w:t>ide</w:t>
      </w:r>
      <w:proofErr w:type="spellEnd"/>
      <w:r>
        <w:t>.</w:t>
      </w:r>
    </w:p>
    <w:p w14:paraId="03AFBA99" w14:textId="37B3C150" w:rsidR="00621DD1" w:rsidRDefault="00621DD1" w:rsidP="00621DD1">
      <w:pPr>
        <w:jc w:val="both"/>
      </w:pPr>
      <w:r>
        <w:t xml:space="preserve">Bahwa keselamatan kita hanya oleh iman kepada Yesus Kristus, imam besar kita yang telah tuntas menyelesaikan pekerjaan penebusan kita. Bukan oleh pekerjaan kita, tetapi oleh pekerjaan Kristus yang telah tuntas. Maka kita selamat dan kita menerimanya dengan iman hanya oleh iman. Yang kedua, </w:t>
      </w:r>
      <w:r w:rsidRPr="00D82B5D">
        <w:rPr>
          <w:i/>
          <w:iCs/>
        </w:rPr>
        <w:t>Sol</w:t>
      </w:r>
      <w:r w:rsidR="00D82B5D" w:rsidRPr="00D82B5D">
        <w:rPr>
          <w:i/>
          <w:iCs/>
        </w:rPr>
        <w:t>a</w:t>
      </w:r>
      <w:r w:rsidRPr="00D82B5D">
        <w:rPr>
          <w:i/>
          <w:iCs/>
        </w:rPr>
        <w:t xml:space="preserve"> Gra</w:t>
      </w:r>
      <w:r w:rsidR="00D82B5D" w:rsidRPr="00D82B5D">
        <w:rPr>
          <w:i/>
          <w:iCs/>
        </w:rPr>
        <w:t>t</w:t>
      </w:r>
      <w:r w:rsidRPr="00D82B5D">
        <w:rPr>
          <w:i/>
          <w:iCs/>
        </w:rPr>
        <w:t>ia</w:t>
      </w:r>
      <w:r>
        <w:t xml:space="preserve"> bahwa keselamatan kita adalah anugerah dari Yesus Kristus yang telah tuntas menyelesaikan tugas imamatnya yang diberikan secara cuma-cuma kepada kita.</w:t>
      </w:r>
    </w:p>
    <w:p w14:paraId="07962367" w14:textId="257AB216" w:rsidR="00621DD1" w:rsidRDefault="00621DD1" w:rsidP="00621DD1">
      <w:pPr>
        <w:jc w:val="both"/>
      </w:pPr>
      <w:r>
        <w:t xml:space="preserve">Bukan atas kerja keras kita, tapi atas pekerjaan Kristus yang telah tuntas. Maka kita menerimanya sebagai anugerah dari Tuhan. Hanya oleh anugerah. Kemudian yang ketiga, </w:t>
      </w:r>
      <w:proofErr w:type="spellStart"/>
      <w:r w:rsidR="00D82B5D" w:rsidRPr="00D82B5D">
        <w:rPr>
          <w:i/>
          <w:iCs/>
        </w:rPr>
        <w:t>s</w:t>
      </w:r>
      <w:r w:rsidR="00D82B5D" w:rsidRPr="00D82B5D">
        <w:rPr>
          <w:i/>
          <w:iCs/>
        </w:rPr>
        <w:t>ola</w:t>
      </w:r>
      <w:proofErr w:type="spellEnd"/>
      <w:r w:rsidR="00D82B5D" w:rsidRPr="00D82B5D">
        <w:rPr>
          <w:i/>
          <w:iCs/>
        </w:rPr>
        <w:t xml:space="preserve"> </w:t>
      </w:r>
      <w:proofErr w:type="spellStart"/>
      <w:r w:rsidR="00D82B5D" w:rsidRPr="00D82B5D">
        <w:rPr>
          <w:i/>
          <w:iCs/>
        </w:rPr>
        <w:t>scriptura</w:t>
      </w:r>
      <w:proofErr w:type="spellEnd"/>
      <w:r>
        <w:t xml:space="preserve"> bahwa firman Tuhan sebagai otoritas tertinggi, sebagai sabda dari raja atas hidup kita yang mengatur hidup kita. Karena itulah kita harus tunduk pada firman Tuhan sebagai otoritas kita yang tertinggi.</w:t>
      </w:r>
    </w:p>
    <w:p w14:paraId="25D8D327" w14:textId="2B668D80" w:rsidR="00621DD1" w:rsidRDefault="00621DD1" w:rsidP="00621DD1">
      <w:pPr>
        <w:jc w:val="both"/>
      </w:pPr>
      <w:r>
        <w:t xml:space="preserve">Dan yang keempat, </w:t>
      </w:r>
      <w:proofErr w:type="spellStart"/>
      <w:r w:rsidRPr="00D82B5D">
        <w:rPr>
          <w:i/>
          <w:iCs/>
        </w:rPr>
        <w:t>solus</w:t>
      </w:r>
      <w:proofErr w:type="spellEnd"/>
      <w:r w:rsidRPr="00D82B5D">
        <w:rPr>
          <w:i/>
          <w:iCs/>
        </w:rPr>
        <w:t xml:space="preserve"> </w:t>
      </w:r>
      <w:proofErr w:type="spellStart"/>
      <w:r w:rsidR="00D82B5D" w:rsidRPr="00D82B5D">
        <w:rPr>
          <w:i/>
          <w:iCs/>
        </w:rPr>
        <w:t>Ch</w:t>
      </w:r>
      <w:r w:rsidRPr="00D82B5D">
        <w:rPr>
          <w:i/>
          <w:iCs/>
        </w:rPr>
        <w:t>ristus</w:t>
      </w:r>
      <w:proofErr w:type="spellEnd"/>
      <w:r>
        <w:t xml:space="preserve">. Bahwa hanya Yesus Kristus iman membesar kita yang sejati. Hanya Yesus Kristus pengantara kita dari perjanjian yang lebih mulia. Hanya Yesus Kristus, imam besar kita yang sejati. Dan yang terakhir, </w:t>
      </w:r>
      <w:proofErr w:type="spellStart"/>
      <w:r w:rsidRPr="00D82B5D">
        <w:rPr>
          <w:i/>
          <w:iCs/>
        </w:rPr>
        <w:t>Soli</w:t>
      </w:r>
      <w:proofErr w:type="spellEnd"/>
      <w:r w:rsidR="00D82B5D" w:rsidRPr="00D82B5D">
        <w:rPr>
          <w:i/>
          <w:iCs/>
        </w:rPr>
        <w:t xml:space="preserve"> </w:t>
      </w:r>
      <w:proofErr w:type="spellStart"/>
      <w:r w:rsidRPr="00D82B5D">
        <w:rPr>
          <w:i/>
          <w:iCs/>
        </w:rPr>
        <w:t>d</w:t>
      </w:r>
      <w:r w:rsidR="00D82B5D" w:rsidRPr="00D82B5D">
        <w:rPr>
          <w:i/>
          <w:iCs/>
        </w:rPr>
        <w:t>e</w:t>
      </w:r>
      <w:r w:rsidRPr="00D82B5D">
        <w:rPr>
          <w:i/>
          <w:iCs/>
        </w:rPr>
        <w:t>o</w:t>
      </w:r>
      <w:proofErr w:type="spellEnd"/>
      <w:r w:rsidRPr="00D82B5D">
        <w:rPr>
          <w:i/>
          <w:iCs/>
        </w:rPr>
        <w:t xml:space="preserve"> </w:t>
      </w:r>
      <w:proofErr w:type="spellStart"/>
      <w:r w:rsidR="00D82B5D" w:rsidRPr="00D82B5D">
        <w:rPr>
          <w:i/>
          <w:iCs/>
        </w:rPr>
        <w:t>g</w:t>
      </w:r>
      <w:r w:rsidRPr="00D82B5D">
        <w:rPr>
          <w:i/>
          <w:iCs/>
        </w:rPr>
        <w:t>loria</w:t>
      </w:r>
      <w:proofErr w:type="spellEnd"/>
      <w:r>
        <w:t>. Pada akhirnya hidup kita dalam seluruh aspek, seluruh yang ada dalam hidup kita hanyalah untuk memuliakan Tuhan. Segala kemuliaan bagi Tuhan.</w:t>
      </w:r>
    </w:p>
    <w:p w14:paraId="2DA444B9" w14:textId="77777777" w:rsidR="00621DD1" w:rsidRDefault="00621DD1" w:rsidP="00621DD1">
      <w:pPr>
        <w:jc w:val="both"/>
      </w:pPr>
    </w:p>
    <w:p w14:paraId="56752CE9" w14:textId="77777777" w:rsidR="00621DD1" w:rsidRDefault="00621DD1" w:rsidP="00621DD1">
      <w:pPr>
        <w:jc w:val="both"/>
      </w:pPr>
    </w:p>
    <w:p w14:paraId="4B4398C0" w14:textId="57544A1F" w:rsidR="00621DD1" w:rsidRDefault="00621DD1" w:rsidP="00621DD1">
      <w:pPr>
        <w:jc w:val="both"/>
      </w:pPr>
      <w:r>
        <w:t xml:space="preserve">(Ringkasan khotbah ini belum diperiksa oleh </w:t>
      </w:r>
      <w:proofErr w:type="spellStart"/>
      <w:r>
        <w:t>pengkhotbah_WK</w:t>
      </w:r>
      <w:proofErr w:type="spellEnd"/>
      <w:r>
        <w:t>)</w:t>
      </w:r>
    </w:p>
    <w:p w14:paraId="0B04B4E6" w14:textId="77777777" w:rsidR="00621DD1" w:rsidRDefault="00621DD1" w:rsidP="00621DD1">
      <w:pPr>
        <w:jc w:val="both"/>
      </w:pPr>
    </w:p>
    <w:p w14:paraId="079BFEB7" w14:textId="77777777" w:rsidR="00621DD1" w:rsidRDefault="00621DD1" w:rsidP="00621DD1">
      <w:proofErr w:type="spellStart"/>
      <w:r>
        <w:t>YouTube</w:t>
      </w:r>
      <w:proofErr w:type="spellEnd"/>
      <w:r>
        <w:t>: https://www.youtube.com/watch?v=VA8-TZQ6SLY</w:t>
      </w:r>
    </w:p>
    <w:p w14:paraId="650B8FE4" w14:textId="77777777" w:rsidR="00621DD1" w:rsidRDefault="00621DD1" w:rsidP="00621DD1">
      <w:pPr>
        <w:jc w:val="both"/>
      </w:pPr>
    </w:p>
    <w:sectPr w:rsidR="00621D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DD1"/>
    <w:rsid w:val="001355CC"/>
    <w:rsid w:val="00310945"/>
    <w:rsid w:val="00433FC5"/>
    <w:rsid w:val="00621DD1"/>
    <w:rsid w:val="006F1C1F"/>
    <w:rsid w:val="007A2D87"/>
    <w:rsid w:val="00972FAE"/>
    <w:rsid w:val="009E28A7"/>
    <w:rsid w:val="00BB3553"/>
    <w:rsid w:val="00BB37D0"/>
    <w:rsid w:val="00C54C4E"/>
    <w:rsid w:val="00D82B5D"/>
    <w:rsid w:val="00EE6B5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8B1B6"/>
  <w15:chartTrackingRefBased/>
  <w15:docId w15:val="{3AC88803-0A78-4481-A7C6-98AFB3B63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d-ID"/>
    </w:rPr>
  </w:style>
  <w:style w:type="paragraph" w:styleId="Judul1">
    <w:name w:val="heading 1"/>
    <w:basedOn w:val="Normal"/>
    <w:next w:val="Normal"/>
    <w:link w:val="Judul1KAR"/>
    <w:uiPriority w:val="9"/>
    <w:qFormat/>
    <w:rsid w:val="00621D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Judul2">
    <w:name w:val="heading 2"/>
    <w:basedOn w:val="Normal"/>
    <w:next w:val="Normal"/>
    <w:link w:val="Judul2KAR"/>
    <w:uiPriority w:val="9"/>
    <w:semiHidden/>
    <w:unhideWhenUsed/>
    <w:qFormat/>
    <w:rsid w:val="00621D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Judul3">
    <w:name w:val="heading 3"/>
    <w:basedOn w:val="Normal"/>
    <w:next w:val="Normal"/>
    <w:link w:val="Judul3KAR"/>
    <w:uiPriority w:val="9"/>
    <w:semiHidden/>
    <w:unhideWhenUsed/>
    <w:qFormat/>
    <w:rsid w:val="00621DD1"/>
    <w:pPr>
      <w:keepNext/>
      <w:keepLines/>
      <w:spacing w:before="160" w:after="80"/>
      <w:outlineLvl w:val="2"/>
    </w:pPr>
    <w:rPr>
      <w:rFonts w:eastAsiaTheme="majorEastAsia" w:cstheme="majorBidi"/>
      <w:color w:val="0F4761" w:themeColor="accent1" w:themeShade="BF"/>
      <w:sz w:val="28"/>
      <w:szCs w:val="28"/>
    </w:rPr>
  </w:style>
  <w:style w:type="paragraph" w:styleId="Judul4">
    <w:name w:val="heading 4"/>
    <w:basedOn w:val="Normal"/>
    <w:next w:val="Normal"/>
    <w:link w:val="Judul4KAR"/>
    <w:uiPriority w:val="9"/>
    <w:semiHidden/>
    <w:unhideWhenUsed/>
    <w:qFormat/>
    <w:rsid w:val="00621DD1"/>
    <w:pPr>
      <w:keepNext/>
      <w:keepLines/>
      <w:spacing w:before="80" w:after="40"/>
      <w:outlineLvl w:val="3"/>
    </w:pPr>
    <w:rPr>
      <w:rFonts w:eastAsiaTheme="majorEastAsia" w:cstheme="majorBidi"/>
      <w:i/>
      <w:iCs/>
      <w:color w:val="0F4761" w:themeColor="accent1" w:themeShade="BF"/>
    </w:rPr>
  </w:style>
  <w:style w:type="paragraph" w:styleId="Judul5">
    <w:name w:val="heading 5"/>
    <w:basedOn w:val="Normal"/>
    <w:next w:val="Normal"/>
    <w:link w:val="Judul5KAR"/>
    <w:uiPriority w:val="9"/>
    <w:semiHidden/>
    <w:unhideWhenUsed/>
    <w:qFormat/>
    <w:rsid w:val="00621DD1"/>
    <w:pPr>
      <w:keepNext/>
      <w:keepLines/>
      <w:spacing w:before="80" w:after="40"/>
      <w:outlineLvl w:val="4"/>
    </w:pPr>
    <w:rPr>
      <w:rFonts w:eastAsiaTheme="majorEastAsia" w:cstheme="majorBidi"/>
      <w:color w:val="0F4761" w:themeColor="accent1" w:themeShade="BF"/>
    </w:rPr>
  </w:style>
  <w:style w:type="paragraph" w:styleId="Judul6">
    <w:name w:val="heading 6"/>
    <w:basedOn w:val="Normal"/>
    <w:next w:val="Normal"/>
    <w:link w:val="Judul6KAR"/>
    <w:uiPriority w:val="9"/>
    <w:semiHidden/>
    <w:unhideWhenUsed/>
    <w:qFormat/>
    <w:rsid w:val="00621DD1"/>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621DD1"/>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621DD1"/>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621DD1"/>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621DD1"/>
    <w:rPr>
      <w:rFonts w:asciiTheme="majorHAnsi" w:eastAsiaTheme="majorEastAsia" w:hAnsiTheme="majorHAnsi" w:cstheme="majorBidi"/>
      <w:color w:val="0F4761" w:themeColor="accent1" w:themeShade="BF"/>
      <w:sz w:val="40"/>
      <w:szCs w:val="40"/>
      <w:lang w:val="id-ID"/>
    </w:rPr>
  </w:style>
  <w:style w:type="character" w:customStyle="1" w:styleId="Judul2KAR">
    <w:name w:val="Judul 2 KAR"/>
    <w:basedOn w:val="FontParagrafDefault"/>
    <w:link w:val="Judul2"/>
    <w:uiPriority w:val="9"/>
    <w:semiHidden/>
    <w:rsid w:val="00621DD1"/>
    <w:rPr>
      <w:rFonts w:asciiTheme="majorHAnsi" w:eastAsiaTheme="majorEastAsia" w:hAnsiTheme="majorHAnsi" w:cstheme="majorBidi"/>
      <w:color w:val="0F4761" w:themeColor="accent1" w:themeShade="BF"/>
      <w:sz w:val="32"/>
      <w:szCs w:val="32"/>
      <w:lang w:val="id-ID"/>
    </w:rPr>
  </w:style>
  <w:style w:type="character" w:customStyle="1" w:styleId="Judul3KAR">
    <w:name w:val="Judul 3 KAR"/>
    <w:basedOn w:val="FontParagrafDefault"/>
    <w:link w:val="Judul3"/>
    <w:uiPriority w:val="9"/>
    <w:semiHidden/>
    <w:rsid w:val="00621DD1"/>
    <w:rPr>
      <w:rFonts w:eastAsiaTheme="majorEastAsia" w:cstheme="majorBidi"/>
      <w:color w:val="0F4761" w:themeColor="accent1" w:themeShade="BF"/>
      <w:sz w:val="28"/>
      <w:szCs w:val="28"/>
      <w:lang w:val="id-ID"/>
    </w:rPr>
  </w:style>
  <w:style w:type="character" w:customStyle="1" w:styleId="Judul4KAR">
    <w:name w:val="Judul 4 KAR"/>
    <w:basedOn w:val="FontParagrafDefault"/>
    <w:link w:val="Judul4"/>
    <w:uiPriority w:val="9"/>
    <w:semiHidden/>
    <w:rsid w:val="00621DD1"/>
    <w:rPr>
      <w:rFonts w:eastAsiaTheme="majorEastAsia" w:cstheme="majorBidi"/>
      <w:i/>
      <w:iCs/>
      <w:color w:val="0F4761" w:themeColor="accent1" w:themeShade="BF"/>
      <w:lang w:val="id-ID"/>
    </w:rPr>
  </w:style>
  <w:style w:type="character" w:customStyle="1" w:styleId="Judul5KAR">
    <w:name w:val="Judul 5 KAR"/>
    <w:basedOn w:val="FontParagrafDefault"/>
    <w:link w:val="Judul5"/>
    <w:uiPriority w:val="9"/>
    <w:semiHidden/>
    <w:rsid w:val="00621DD1"/>
    <w:rPr>
      <w:rFonts w:eastAsiaTheme="majorEastAsia" w:cstheme="majorBidi"/>
      <w:color w:val="0F4761" w:themeColor="accent1" w:themeShade="BF"/>
      <w:lang w:val="id-ID"/>
    </w:rPr>
  </w:style>
  <w:style w:type="character" w:customStyle="1" w:styleId="Judul6KAR">
    <w:name w:val="Judul 6 KAR"/>
    <w:basedOn w:val="FontParagrafDefault"/>
    <w:link w:val="Judul6"/>
    <w:uiPriority w:val="9"/>
    <w:semiHidden/>
    <w:rsid w:val="00621DD1"/>
    <w:rPr>
      <w:rFonts w:eastAsiaTheme="majorEastAsia" w:cstheme="majorBidi"/>
      <w:i/>
      <w:iCs/>
      <w:color w:val="595959" w:themeColor="text1" w:themeTint="A6"/>
      <w:lang w:val="id-ID"/>
    </w:rPr>
  </w:style>
  <w:style w:type="character" w:customStyle="1" w:styleId="Judul7KAR">
    <w:name w:val="Judul 7 KAR"/>
    <w:basedOn w:val="FontParagrafDefault"/>
    <w:link w:val="Judul7"/>
    <w:uiPriority w:val="9"/>
    <w:semiHidden/>
    <w:rsid w:val="00621DD1"/>
    <w:rPr>
      <w:rFonts w:eastAsiaTheme="majorEastAsia" w:cstheme="majorBidi"/>
      <w:color w:val="595959" w:themeColor="text1" w:themeTint="A6"/>
      <w:lang w:val="id-ID"/>
    </w:rPr>
  </w:style>
  <w:style w:type="character" w:customStyle="1" w:styleId="Judul8KAR">
    <w:name w:val="Judul 8 KAR"/>
    <w:basedOn w:val="FontParagrafDefault"/>
    <w:link w:val="Judul8"/>
    <w:uiPriority w:val="9"/>
    <w:semiHidden/>
    <w:rsid w:val="00621DD1"/>
    <w:rPr>
      <w:rFonts w:eastAsiaTheme="majorEastAsia" w:cstheme="majorBidi"/>
      <w:i/>
      <w:iCs/>
      <w:color w:val="272727" w:themeColor="text1" w:themeTint="D8"/>
      <w:lang w:val="id-ID"/>
    </w:rPr>
  </w:style>
  <w:style w:type="character" w:customStyle="1" w:styleId="Judul9KAR">
    <w:name w:val="Judul 9 KAR"/>
    <w:basedOn w:val="FontParagrafDefault"/>
    <w:link w:val="Judul9"/>
    <w:uiPriority w:val="9"/>
    <w:semiHidden/>
    <w:rsid w:val="00621DD1"/>
    <w:rPr>
      <w:rFonts w:eastAsiaTheme="majorEastAsia" w:cstheme="majorBidi"/>
      <w:color w:val="272727" w:themeColor="text1" w:themeTint="D8"/>
      <w:lang w:val="id-ID"/>
    </w:rPr>
  </w:style>
  <w:style w:type="paragraph" w:styleId="Judul">
    <w:name w:val="Title"/>
    <w:basedOn w:val="Normal"/>
    <w:next w:val="Normal"/>
    <w:link w:val="JudulKAR"/>
    <w:uiPriority w:val="10"/>
    <w:qFormat/>
    <w:rsid w:val="00621D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621DD1"/>
    <w:rPr>
      <w:rFonts w:asciiTheme="majorHAnsi" w:eastAsiaTheme="majorEastAsia" w:hAnsiTheme="majorHAnsi" w:cstheme="majorBidi"/>
      <w:spacing w:val="-10"/>
      <w:kern w:val="28"/>
      <w:sz w:val="56"/>
      <w:szCs w:val="56"/>
      <w:lang w:val="id-ID"/>
    </w:rPr>
  </w:style>
  <w:style w:type="paragraph" w:styleId="Subjudul">
    <w:name w:val="Subtitle"/>
    <w:basedOn w:val="Normal"/>
    <w:next w:val="Normal"/>
    <w:link w:val="SubjudulKAR"/>
    <w:uiPriority w:val="11"/>
    <w:qFormat/>
    <w:rsid w:val="00621DD1"/>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621DD1"/>
    <w:rPr>
      <w:rFonts w:eastAsiaTheme="majorEastAsia" w:cstheme="majorBidi"/>
      <w:color w:val="595959" w:themeColor="text1" w:themeTint="A6"/>
      <w:spacing w:val="15"/>
      <w:sz w:val="28"/>
      <w:szCs w:val="28"/>
      <w:lang w:val="id-ID"/>
    </w:rPr>
  </w:style>
  <w:style w:type="paragraph" w:styleId="Kutipan">
    <w:name w:val="Quote"/>
    <w:basedOn w:val="Normal"/>
    <w:next w:val="Normal"/>
    <w:link w:val="KutipanKAR"/>
    <w:uiPriority w:val="29"/>
    <w:qFormat/>
    <w:rsid w:val="00621DD1"/>
    <w:pPr>
      <w:spacing w:before="160"/>
      <w:jc w:val="center"/>
    </w:pPr>
    <w:rPr>
      <w:i/>
      <w:iCs/>
      <w:color w:val="404040" w:themeColor="text1" w:themeTint="BF"/>
    </w:rPr>
  </w:style>
  <w:style w:type="character" w:customStyle="1" w:styleId="KutipanKAR">
    <w:name w:val="Kutipan KAR"/>
    <w:basedOn w:val="FontParagrafDefault"/>
    <w:link w:val="Kutipan"/>
    <w:uiPriority w:val="29"/>
    <w:rsid w:val="00621DD1"/>
    <w:rPr>
      <w:i/>
      <w:iCs/>
      <w:color w:val="404040" w:themeColor="text1" w:themeTint="BF"/>
      <w:lang w:val="id-ID"/>
    </w:rPr>
  </w:style>
  <w:style w:type="paragraph" w:styleId="DaftarParagraf">
    <w:name w:val="List Paragraph"/>
    <w:basedOn w:val="Normal"/>
    <w:uiPriority w:val="34"/>
    <w:qFormat/>
    <w:rsid w:val="00621DD1"/>
    <w:pPr>
      <w:ind w:left="720"/>
      <w:contextualSpacing/>
    </w:pPr>
  </w:style>
  <w:style w:type="character" w:styleId="PenekananKeras">
    <w:name w:val="Intense Emphasis"/>
    <w:basedOn w:val="FontParagrafDefault"/>
    <w:uiPriority w:val="21"/>
    <w:qFormat/>
    <w:rsid w:val="00621DD1"/>
    <w:rPr>
      <w:i/>
      <w:iCs/>
      <w:color w:val="0F4761" w:themeColor="accent1" w:themeShade="BF"/>
    </w:rPr>
  </w:style>
  <w:style w:type="paragraph" w:styleId="KutipanyangSering">
    <w:name w:val="Intense Quote"/>
    <w:basedOn w:val="Normal"/>
    <w:next w:val="Normal"/>
    <w:link w:val="KutipanyangSeringKAR"/>
    <w:uiPriority w:val="30"/>
    <w:qFormat/>
    <w:rsid w:val="00621D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utipanyangSeringKAR">
    <w:name w:val="Kutipan yang Sering KAR"/>
    <w:basedOn w:val="FontParagrafDefault"/>
    <w:link w:val="KutipanyangSering"/>
    <w:uiPriority w:val="30"/>
    <w:rsid w:val="00621DD1"/>
    <w:rPr>
      <w:i/>
      <w:iCs/>
      <w:color w:val="0F4761" w:themeColor="accent1" w:themeShade="BF"/>
      <w:lang w:val="id-ID"/>
    </w:rPr>
  </w:style>
  <w:style w:type="character" w:styleId="ReferensiyangSering">
    <w:name w:val="Intense Reference"/>
    <w:basedOn w:val="FontParagrafDefault"/>
    <w:uiPriority w:val="32"/>
    <w:qFormat/>
    <w:rsid w:val="00621DD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12</Pages>
  <Words>5932</Words>
  <Characters>33819</Characters>
  <Application>Microsoft Office Word</Application>
  <DocSecurity>0</DocSecurity>
  <Lines>281</Lines>
  <Paragraphs>79</Paragraphs>
  <ScaleCrop>false</ScaleCrop>
  <Company/>
  <LinksUpToDate>false</LinksUpToDate>
  <CharactersWithSpaces>39672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GRII Cikarang</dc:creator>
  <cp:keywords/>
  <dc:description/>
  <cp:lastModifiedBy>GRII Cikarang</cp:lastModifiedBy>
  <cp:revision>2</cp:revision>
  <dcterms:created xsi:type="dcterms:W3CDTF">2026-10-17T08:15:00Z</dcterms:created>
  <dcterms:modified xsi:type="dcterms:W3CDTF">2026-10-17T08:42:00Z</dcterms:modified>
</cp:coreProperties>
</file>